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1E" w:rsidRPr="006C14D8" w:rsidRDefault="006C14D8" w:rsidP="006638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-655320</wp:posOffset>
            </wp:positionV>
            <wp:extent cx="3020060" cy="548640"/>
            <wp:effectExtent l="0" t="0" r="8890" b="3810"/>
            <wp:wrapThrough wrapText="bothSides">
              <wp:wrapPolygon edited="0">
                <wp:start x="0" y="0"/>
                <wp:lineTo x="0" y="21000"/>
                <wp:lineTo x="21527" y="21000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A_Logo_horizontal_300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4D8">
        <w:rPr>
          <w:rFonts w:ascii="Arial" w:hAnsi="Arial" w:cs="Arial"/>
          <w:b/>
        </w:rPr>
        <w:t xml:space="preserve">Best Practices </w:t>
      </w:r>
      <w:proofErr w:type="gramStart"/>
      <w:r w:rsidRPr="006C14D8">
        <w:rPr>
          <w:rFonts w:ascii="Arial" w:hAnsi="Arial" w:cs="Arial"/>
          <w:b/>
        </w:rPr>
        <w:t>In</w:t>
      </w:r>
      <w:proofErr w:type="gramEnd"/>
      <w:r w:rsidRPr="006C14D8">
        <w:rPr>
          <w:rFonts w:ascii="Arial" w:hAnsi="Arial" w:cs="Arial"/>
          <w:b/>
        </w:rPr>
        <w:t xml:space="preserve"> Avoiding/Detecting Mort</w:t>
      </w:r>
      <w:bookmarkStart w:id="0" w:name="_GoBack"/>
      <w:bookmarkEnd w:id="0"/>
      <w:r w:rsidRPr="006C14D8">
        <w:rPr>
          <w:rFonts w:ascii="Arial" w:hAnsi="Arial" w:cs="Arial"/>
          <w:b/>
        </w:rPr>
        <w:t>gage Fraud</w:t>
      </w:r>
    </w:p>
    <w:p w:rsidR="00150C1E" w:rsidRPr="006C14D8" w:rsidRDefault="00150C1E">
      <w:pPr>
        <w:rPr>
          <w:rFonts w:ascii="Arial" w:hAnsi="Arial" w:cs="Arial"/>
        </w:rPr>
      </w:pPr>
    </w:p>
    <w:p w:rsidR="007D7F4E" w:rsidRPr="006C14D8" w:rsidRDefault="007D7F4E" w:rsidP="005470C6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Mortgage fraud comes in a variety of different forms. The crucial best practice is to have ro</w:t>
      </w:r>
      <w:r w:rsidR="00522959" w:rsidRPr="006C14D8">
        <w:rPr>
          <w:rFonts w:ascii="Arial" w:hAnsi="Arial" w:cs="Arial"/>
          <w:sz w:val="20"/>
          <w:szCs w:val="20"/>
        </w:rPr>
        <w:t>b</w:t>
      </w:r>
      <w:r w:rsidRPr="006C14D8">
        <w:rPr>
          <w:rFonts w:ascii="Arial" w:hAnsi="Arial" w:cs="Arial"/>
          <w:sz w:val="20"/>
          <w:szCs w:val="20"/>
        </w:rPr>
        <w:t xml:space="preserve">ust operational controls regarding fraud protection and detection. </w:t>
      </w:r>
      <w:r w:rsidR="00522959" w:rsidRPr="006C14D8">
        <w:rPr>
          <w:rFonts w:ascii="Arial" w:hAnsi="Arial" w:cs="Arial"/>
          <w:sz w:val="20"/>
          <w:szCs w:val="20"/>
        </w:rPr>
        <w:t>While this list is not all inclusive, it serves an outline of elements to</w:t>
      </w:r>
      <w:r w:rsidRPr="006C14D8">
        <w:rPr>
          <w:rFonts w:ascii="Arial" w:hAnsi="Arial" w:cs="Arial"/>
          <w:sz w:val="20"/>
          <w:szCs w:val="20"/>
        </w:rPr>
        <w:t xml:space="preserve"> consider and evaluate in </w:t>
      </w:r>
      <w:r w:rsidR="00522959" w:rsidRPr="006C14D8">
        <w:rPr>
          <w:rFonts w:ascii="Arial" w:hAnsi="Arial" w:cs="Arial"/>
          <w:sz w:val="20"/>
          <w:szCs w:val="20"/>
        </w:rPr>
        <w:t xml:space="preserve">relation to </w:t>
      </w:r>
      <w:r w:rsidRPr="006C14D8">
        <w:rPr>
          <w:rFonts w:ascii="Arial" w:hAnsi="Arial" w:cs="Arial"/>
          <w:sz w:val="20"/>
          <w:szCs w:val="20"/>
        </w:rPr>
        <w:t xml:space="preserve">your institution's </w:t>
      </w:r>
      <w:r w:rsidR="00522959" w:rsidRPr="006C14D8">
        <w:rPr>
          <w:rFonts w:ascii="Arial" w:hAnsi="Arial" w:cs="Arial"/>
          <w:sz w:val="20"/>
          <w:szCs w:val="20"/>
        </w:rPr>
        <w:t>policies</w:t>
      </w:r>
      <w:r w:rsidRPr="006C14D8">
        <w:rPr>
          <w:rFonts w:ascii="Arial" w:hAnsi="Arial" w:cs="Arial"/>
          <w:sz w:val="20"/>
          <w:szCs w:val="20"/>
        </w:rPr>
        <w:t xml:space="preserve"> and procedures. </w:t>
      </w:r>
    </w:p>
    <w:p w:rsidR="008B0EBF" w:rsidRPr="006C14D8" w:rsidRDefault="008B0EBF">
      <w:pPr>
        <w:rPr>
          <w:rFonts w:ascii="Arial" w:hAnsi="Arial" w:cs="Arial"/>
          <w:sz w:val="20"/>
          <w:szCs w:val="20"/>
        </w:rPr>
      </w:pPr>
    </w:p>
    <w:p w:rsidR="00C911FD" w:rsidRPr="006C14D8" w:rsidRDefault="00C911FD">
      <w:pPr>
        <w:rPr>
          <w:rFonts w:ascii="Arial" w:hAnsi="Arial" w:cs="Arial"/>
          <w:sz w:val="20"/>
          <w:szCs w:val="20"/>
        </w:rPr>
      </w:pPr>
    </w:p>
    <w:p w:rsidR="00A6199B" w:rsidRPr="006C14D8" w:rsidRDefault="00150C1E" w:rsidP="00A6199B">
      <w:pPr>
        <w:rPr>
          <w:rFonts w:ascii="Arial" w:hAnsi="Arial" w:cs="Arial"/>
          <w:b/>
          <w:sz w:val="20"/>
          <w:szCs w:val="20"/>
        </w:rPr>
      </w:pPr>
      <w:r w:rsidRPr="006C14D8">
        <w:rPr>
          <w:rFonts w:ascii="Arial" w:hAnsi="Arial" w:cs="Arial"/>
          <w:b/>
          <w:sz w:val="20"/>
          <w:szCs w:val="20"/>
        </w:rPr>
        <w:t xml:space="preserve">1. </w:t>
      </w:r>
      <w:r w:rsidR="00A6199B" w:rsidRPr="006C14D8">
        <w:rPr>
          <w:rFonts w:ascii="Arial" w:hAnsi="Arial" w:cs="Arial"/>
          <w:b/>
          <w:sz w:val="20"/>
          <w:szCs w:val="20"/>
        </w:rPr>
        <w:t xml:space="preserve">Customer Identification Program </w:t>
      </w:r>
    </w:p>
    <w:p w:rsidR="00A6199B" w:rsidRPr="006C14D8" w:rsidRDefault="00A6199B" w:rsidP="00A6199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LDP (excluded party)</w:t>
      </w:r>
    </w:p>
    <w:p w:rsidR="00A6199B" w:rsidRPr="006C14D8" w:rsidRDefault="00A6199B" w:rsidP="00A6199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Verify system to determine extent to which ID data matches existing record</w:t>
      </w:r>
    </w:p>
    <w:p w:rsidR="00A6199B" w:rsidRPr="006C14D8" w:rsidRDefault="00150C1E" w:rsidP="00A6199B">
      <w:pPr>
        <w:numPr>
          <w:ilvl w:val="0"/>
          <w:numId w:val="1"/>
        </w:numPr>
        <w:tabs>
          <w:tab w:val="clear" w:pos="2520"/>
          <w:tab w:val="num" w:pos="720"/>
          <w:tab w:val="num" w:pos="900"/>
        </w:tabs>
        <w:ind w:left="72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Driver's license/ID/Other Documents</w:t>
      </w:r>
    </w:p>
    <w:p w:rsidR="00150C1E" w:rsidRPr="006C14D8" w:rsidRDefault="00150C1E" w:rsidP="002C3D80">
      <w:pPr>
        <w:numPr>
          <w:ilvl w:val="0"/>
          <w:numId w:val="14"/>
        </w:numPr>
        <w:tabs>
          <w:tab w:val="clear" w:pos="2520"/>
          <w:tab w:val="num" w:pos="720"/>
        </w:tabs>
        <w:ind w:left="108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Expiration</w:t>
      </w:r>
    </w:p>
    <w:p w:rsidR="00150C1E" w:rsidRPr="006C14D8" w:rsidRDefault="00150C1E" w:rsidP="002C3D80">
      <w:pPr>
        <w:numPr>
          <w:ilvl w:val="0"/>
          <w:numId w:val="14"/>
        </w:numPr>
        <w:tabs>
          <w:tab w:val="clear" w:pos="2520"/>
          <w:tab w:val="num" w:pos="1080"/>
        </w:tabs>
        <w:ind w:hanging="180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Date of birth</w:t>
      </w:r>
    </w:p>
    <w:p w:rsidR="00150C1E" w:rsidRPr="006C14D8" w:rsidRDefault="00150C1E" w:rsidP="002C3D80">
      <w:pPr>
        <w:numPr>
          <w:ilvl w:val="0"/>
          <w:numId w:val="14"/>
        </w:numPr>
        <w:tabs>
          <w:tab w:val="clear" w:pos="2520"/>
          <w:tab w:val="num" w:pos="1080"/>
        </w:tabs>
        <w:ind w:hanging="180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State of issuance</w:t>
      </w:r>
    </w:p>
    <w:p w:rsidR="00150C1E" w:rsidRPr="006C14D8" w:rsidRDefault="00150C1E" w:rsidP="002C3D80">
      <w:pPr>
        <w:numPr>
          <w:ilvl w:val="0"/>
          <w:numId w:val="14"/>
        </w:numPr>
        <w:tabs>
          <w:tab w:val="clear" w:pos="2520"/>
          <w:tab w:val="num" w:pos="1080"/>
        </w:tabs>
        <w:ind w:hanging="180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Country of issuance</w:t>
      </w:r>
    </w:p>
    <w:p w:rsidR="00150C1E" w:rsidRPr="006C14D8" w:rsidRDefault="00150C1E" w:rsidP="002C3D80">
      <w:pPr>
        <w:numPr>
          <w:ilvl w:val="0"/>
          <w:numId w:val="14"/>
        </w:numPr>
        <w:tabs>
          <w:tab w:val="clear" w:pos="2520"/>
          <w:tab w:val="num" w:pos="1080"/>
        </w:tabs>
        <w:ind w:hanging="180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Photo match</w:t>
      </w:r>
    </w:p>
    <w:p w:rsidR="00150C1E" w:rsidRPr="006C14D8" w:rsidRDefault="00150C1E" w:rsidP="002C3D80">
      <w:pPr>
        <w:numPr>
          <w:ilvl w:val="0"/>
          <w:numId w:val="14"/>
        </w:numPr>
        <w:tabs>
          <w:tab w:val="clear" w:pos="2520"/>
          <w:tab w:val="num" w:pos="1080"/>
        </w:tabs>
        <w:ind w:hanging="180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Signature match</w:t>
      </w:r>
    </w:p>
    <w:p w:rsidR="00A6199B" w:rsidRPr="006C14D8" w:rsidRDefault="00A6199B" w:rsidP="00A6199B">
      <w:pPr>
        <w:numPr>
          <w:ilvl w:val="0"/>
          <w:numId w:val="1"/>
        </w:numPr>
        <w:tabs>
          <w:tab w:val="clear" w:pos="2520"/>
          <w:tab w:val="num" w:pos="720"/>
        </w:tabs>
        <w:ind w:hanging="216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SSN/TIN Verification</w:t>
      </w:r>
    </w:p>
    <w:p w:rsidR="00A6199B" w:rsidRPr="006C14D8" w:rsidRDefault="00A6199B" w:rsidP="0075158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Sequence/numbering</w:t>
      </w:r>
    </w:p>
    <w:p w:rsidR="00A6199B" w:rsidRPr="006C14D8" w:rsidRDefault="00A6199B" w:rsidP="0075158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Deceased person</w:t>
      </w:r>
    </w:p>
    <w:p w:rsidR="00150C1E" w:rsidRPr="006C14D8" w:rsidRDefault="00150C1E" w:rsidP="00150C1E">
      <w:pPr>
        <w:rPr>
          <w:rFonts w:ascii="Arial" w:hAnsi="Arial" w:cs="Arial"/>
          <w:sz w:val="20"/>
          <w:szCs w:val="20"/>
        </w:rPr>
      </w:pPr>
    </w:p>
    <w:p w:rsidR="008B0EBF" w:rsidRPr="006C14D8" w:rsidRDefault="008B0EBF" w:rsidP="00150C1E">
      <w:pPr>
        <w:rPr>
          <w:rFonts w:ascii="Arial" w:hAnsi="Arial" w:cs="Arial"/>
          <w:sz w:val="20"/>
          <w:szCs w:val="20"/>
        </w:rPr>
      </w:pPr>
    </w:p>
    <w:p w:rsidR="00150C1E" w:rsidRPr="006C14D8" w:rsidRDefault="00A6199B" w:rsidP="00150C1E">
      <w:pPr>
        <w:rPr>
          <w:rFonts w:ascii="Arial" w:hAnsi="Arial" w:cs="Arial"/>
          <w:b/>
          <w:sz w:val="20"/>
          <w:szCs w:val="20"/>
        </w:rPr>
      </w:pPr>
      <w:r w:rsidRPr="006C14D8">
        <w:rPr>
          <w:rFonts w:ascii="Arial" w:hAnsi="Arial" w:cs="Arial"/>
          <w:b/>
          <w:sz w:val="20"/>
          <w:szCs w:val="20"/>
        </w:rPr>
        <w:t>2</w:t>
      </w:r>
      <w:r w:rsidR="00150C1E" w:rsidRPr="006C14D8">
        <w:rPr>
          <w:rFonts w:ascii="Arial" w:hAnsi="Arial" w:cs="Arial"/>
          <w:b/>
          <w:sz w:val="20"/>
          <w:szCs w:val="20"/>
        </w:rPr>
        <w:t>. Credit Bureau Report</w:t>
      </w:r>
    </w:p>
    <w:p w:rsidR="00CE01CB" w:rsidRPr="006C14D8" w:rsidRDefault="00CE01CB" w:rsidP="00751587">
      <w:pPr>
        <w:ind w:left="720" w:hanging="36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        Red Flags</w:t>
      </w:r>
    </w:p>
    <w:p w:rsidR="00CE01CB" w:rsidRPr="006C14D8" w:rsidRDefault="00CE01CB" w:rsidP="00751587">
      <w:pPr>
        <w:ind w:left="1080" w:hanging="360"/>
        <w:rPr>
          <w:rFonts w:ascii="Arial" w:hAnsi="Arial" w:cs="Arial"/>
          <w:sz w:val="20"/>
          <w:szCs w:val="20"/>
        </w:rPr>
      </w:pPr>
      <w:proofErr w:type="gramStart"/>
      <w:r w:rsidRPr="006C14D8">
        <w:rPr>
          <w:rFonts w:ascii="Arial" w:hAnsi="Arial" w:cs="Arial"/>
          <w:sz w:val="20"/>
          <w:szCs w:val="20"/>
        </w:rPr>
        <w:t>o</w:t>
      </w:r>
      <w:proofErr w:type="gramEnd"/>
      <w:r w:rsidRPr="006C14D8">
        <w:rPr>
          <w:rFonts w:ascii="Arial" w:hAnsi="Arial" w:cs="Arial"/>
          <w:sz w:val="20"/>
          <w:szCs w:val="20"/>
        </w:rPr>
        <w:t xml:space="preserve">   </w:t>
      </w:r>
      <w:r w:rsidR="00751587" w:rsidRPr="006C14D8">
        <w:rPr>
          <w:rFonts w:ascii="Arial" w:hAnsi="Arial" w:cs="Arial"/>
          <w:sz w:val="20"/>
          <w:szCs w:val="20"/>
        </w:rPr>
        <w:t xml:space="preserve">  </w:t>
      </w:r>
      <w:r w:rsidRPr="006C14D8">
        <w:rPr>
          <w:rFonts w:ascii="Arial" w:hAnsi="Arial" w:cs="Arial"/>
          <w:sz w:val="20"/>
          <w:szCs w:val="20"/>
        </w:rPr>
        <w:t>Fraud or Active Duty alert</w:t>
      </w:r>
    </w:p>
    <w:p w:rsidR="00CE01CB" w:rsidRPr="006C14D8" w:rsidRDefault="00CE01CB" w:rsidP="00751587">
      <w:pPr>
        <w:ind w:left="1800" w:hanging="1080"/>
        <w:rPr>
          <w:rFonts w:ascii="Arial" w:hAnsi="Arial" w:cs="Arial"/>
          <w:sz w:val="20"/>
          <w:szCs w:val="20"/>
        </w:rPr>
      </w:pPr>
      <w:proofErr w:type="gramStart"/>
      <w:r w:rsidRPr="006C14D8">
        <w:rPr>
          <w:rFonts w:ascii="Arial" w:hAnsi="Arial" w:cs="Arial"/>
          <w:sz w:val="20"/>
          <w:szCs w:val="20"/>
        </w:rPr>
        <w:t>o</w:t>
      </w:r>
      <w:proofErr w:type="gramEnd"/>
      <w:r w:rsidRPr="006C14D8">
        <w:rPr>
          <w:rFonts w:ascii="Arial" w:hAnsi="Arial" w:cs="Arial"/>
          <w:sz w:val="20"/>
          <w:szCs w:val="20"/>
        </w:rPr>
        <w:t xml:space="preserve">   </w:t>
      </w:r>
      <w:r w:rsidR="00751587" w:rsidRPr="006C14D8">
        <w:rPr>
          <w:rFonts w:ascii="Arial" w:hAnsi="Arial" w:cs="Arial"/>
          <w:sz w:val="20"/>
          <w:szCs w:val="20"/>
        </w:rPr>
        <w:t xml:space="preserve">  </w:t>
      </w:r>
      <w:r w:rsidRPr="006C14D8">
        <w:rPr>
          <w:rFonts w:ascii="Arial" w:hAnsi="Arial" w:cs="Arial"/>
          <w:sz w:val="20"/>
          <w:szCs w:val="20"/>
        </w:rPr>
        <w:t>Notice of Credit Freeze</w:t>
      </w:r>
    </w:p>
    <w:p w:rsidR="00CE01CB" w:rsidRPr="006C14D8" w:rsidRDefault="00CE01CB" w:rsidP="00751587">
      <w:pPr>
        <w:ind w:left="1800" w:hanging="1080"/>
        <w:rPr>
          <w:rFonts w:ascii="Arial" w:hAnsi="Arial" w:cs="Arial"/>
          <w:sz w:val="20"/>
          <w:szCs w:val="20"/>
        </w:rPr>
      </w:pPr>
      <w:proofErr w:type="gramStart"/>
      <w:r w:rsidRPr="006C14D8">
        <w:rPr>
          <w:rFonts w:ascii="Arial" w:hAnsi="Arial" w:cs="Arial"/>
          <w:sz w:val="20"/>
          <w:szCs w:val="20"/>
        </w:rPr>
        <w:t>o</w:t>
      </w:r>
      <w:proofErr w:type="gramEnd"/>
      <w:r w:rsidRPr="006C14D8">
        <w:rPr>
          <w:rFonts w:ascii="Arial" w:hAnsi="Arial" w:cs="Arial"/>
          <w:sz w:val="20"/>
          <w:szCs w:val="20"/>
        </w:rPr>
        <w:t xml:space="preserve">   </w:t>
      </w:r>
      <w:r w:rsidR="00751587" w:rsidRPr="006C14D8">
        <w:rPr>
          <w:rFonts w:ascii="Arial" w:hAnsi="Arial" w:cs="Arial"/>
          <w:sz w:val="20"/>
          <w:szCs w:val="20"/>
        </w:rPr>
        <w:t xml:space="preserve">  </w:t>
      </w:r>
      <w:r w:rsidRPr="006C14D8">
        <w:rPr>
          <w:rFonts w:ascii="Arial" w:hAnsi="Arial" w:cs="Arial"/>
          <w:sz w:val="20"/>
          <w:szCs w:val="20"/>
        </w:rPr>
        <w:t>Notice of Address Discrepancy</w:t>
      </w:r>
    </w:p>
    <w:p w:rsidR="00CE01CB" w:rsidRPr="006C14D8" w:rsidRDefault="00CE01CB" w:rsidP="00751587">
      <w:pPr>
        <w:tabs>
          <w:tab w:val="left" w:pos="1080"/>
        </w:tabs>
        <w:ind w:left="1800" w:hanging="1080"/>
        <w:rPr>
          <w:rFonts w:ascii="Arial" w:hAnsi="Arial" w:cs="Arial"/>
          <w:sz w:val="20"/>
          <w:szCs w:val="20"/>
        </w:rPr>
      </w:pPr>
      <w:proofErr w:type="gramStart"/>
      <w:r w:rsidRPr="006C14D8">
        <w:rPr>
          <w:rFonts w:ascii="Arial" w:hAnsi="Arial" w:cs="Arial"/>
          <w:sz w:val="20"/>
          <w:szCs w:val="20"/>
        </w:rPr>
        <w:t>o</w:t>
      </w:r>
      <w:proofErr w:type="gramEnd"/>
      <w:r w:rsidRPr="006C14D8">
        <w:rPr>
          <w:rFonts w:ascii="Arial" w:hAnsi="Arial" w:cs="Arial"/>
          <w:sz w:val="20"/>
          <w:szCs w:val="20"/>
        </w:rPr>
        <w:t xml:space="preserve">   </w:t>
      </w:r>
      <w:r w:rsidR="00751587" w:rsidRPr="006C14D8">
        <w:rPr>
          <w:rFonts w:ascii="Arial" w:hAnsi="Arial" w:cs="Arial"/>
          <w:sz w:val="20"/>
          <w:szCs w:val="20"/>
        </w:rPr>
        <w:t xml:space="preserve">  </w:t>
      </w:r>
      <w:r w:rsidRPr="006C14D8">
        <w:rPr>
          <w:rFonts w:ascii="Arial" w:hAnsi="Arial" w:cs="Arial"/>
          <w:sz w:val="20"/>
          <w:szCs w:val="20"/>
        </w:rPr>
        <w:t>Pattern of inconsistent credit history</w:t>
      </w:r>
    </w:p>
    <w:p w:rsidR="00CE01CB" w:rsidRPr="006C14D8" w:rsidRDefault="00CE01CB" w:rsidP="00CE01CB">
      <w:pPr>
        <w:ind w:left="2520" w:hanging="144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 xml:space="preserve">  </w:t>
      </w:r>
      <w:r w:rsidR="002C3D80" w:rsidRPr="006C14D8">
        <w:rPr>
          <w:rFonts w:ascii="Arial" w:hAnsi="Arial" w:cs="Arial"/>
          <w:sz w:val="20"/>
          <w:szCs w:val="20"/>
        </w:rPr>
        <w:t xml:space="preserve">  </w:t>
      </w:r>
      <w:r w:rsidRPr="006C14D8">
        <w:rPr>
          <w:rFonts w:ascii="Arial" w:hAnsi="Arial" w:cs="Arial"/>
          <w:sz w:val="20"/>
          <w:szCs w:val="20"/>
        </w:rPr>
        <w:t>Increase in volume of inquiries</w:t>
      </w:r>
    </w:p>
    <w:p w:rsidR="00CE01CB" w:rsidRPr="006C14D8" w:rsidRDefault="00CE01CB" w:rsidP="00CE01CB">
      <w:pPr>
        <w:ind w:left="2520" w:hanging="144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 xml:space="preserve">  </w:t>
      </w:r>
      <w:r w:rsidR="002C3D80" w:rsidRPr="006C14D8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6C14D8">
        <w:rPr>
          <w:rFonts w:ascii="Arial" w:hAnsi="Arial" w:cs="Arial"/>
          <w:sz w:val="20"/>
          <w:szCs w:val="20"/>
        </w:rPr>
        <w:t>Unusual</w:t>
      </w:r>
      <w:proofErr w:type="gramEnd"/>
      <w:r w:rsidRPr="006C14D8">
        <w:rPr>
          <w:rFonts w:ascii="Arial" w:hAnsi="Arial" w:cs="Arial"/>
          <w:sz w:val="20"/>
          <w:szCs w:val="20"/>
        </w:rPr>
        <w:t xml:space="preserve"> number of recently established relationships</w:t>
      </w:r>
    </w:p>
    <w:p w:rsidR="00CE01CB" w:rsidRPr="006C14D8" w:rsidRDefault="00CE01CB" w:rsidP="00CE01CB">
      <w:pPr>
        <w:ind w:left="2520" w:hanging="144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 xml:space="preserve">  </w:t>
      </w:r>
      <w:r w:rsidR="002C3D80" w:rsidRPr="006C14D8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6C14D8">
        <w:rPr>
          <w:rFonts w:ascii="Arial" w:hAnsi="Arial" w:cs="Arial"/>
          <w:sz w:val="20"/>
          <w:szCs w:val="20"/>
        </w:rPr>
        <w:t>A</w:t>
      </w:r>
      <w:proofErr w:type="gramEnd"/>
      <w:r w:rsidRPr="006C14D8">
        <w:rPr>
          <w:rFonts w:ascii="Arial" w:hAnsi="Arial" w:cs="Arial"/>
          <w:sz w:val="20"/>
          <w:szCs w:val="20"/>
        </w:rPr>
        <w:t xml:space="preserve"> material change in the use of credit</w:t>
      </w:r>
    </w:p>
    <w:p w:rsidR="00CE01CB" w:rsidRPr="006C14D8" w:rsidRDefault="00CE01CB" w:rsidP="00CE01CB">
      <w:pPr>
        <w:ind w:left="2520" w:hanging="144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 xml:space="preserve">  </w:t>
      </w:r>
      <w:r w:rsidR="002C3D80" w:rsidRPr="006C14D8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6C14D8">
        <w:rPr>
          <w:rFonts w:ascii="Arial" w:hAnsi="Arial" w:cs="Arial"/>
          <w:sz w:val="20"/>
          <w:szCs w:val="20"/>
        </w:rPr>
        <w:t>An</w:t>
      </w:r>
      <w:proofErr w:type="gramEnd"/>
      <w:r w:rsidRPr="006C14D8">
        <w:rPr>
          <w:rFonts w:ascii="Arial" w:hAnsi="Arial" w:cs="Arial"/>
          <w:sz w:val="20"/>
          <w:szCs w:val="20"/>
        </w:rPr>
        <w:t xml:space="preserve"> account that was closed or identified for abuse of account privileges</w:t>
      </w:r>
    </w:p>
    <w:p w:rsidR="00CE01CB" w:rsidRPr="006C14D8" w:rsidRDefault="00CE01CB" w:rsidP="00751587">
      <w:pPr>
        <w:ind w:left="720" w:hanging="36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         OFAC check</w:t>
      </w:r>
    </w:p>
    <w:p w:rsidR="00CE01CB" w:rsidRPr="006C14D8" w:rsidRDefault="00CE01CB" w:rsidP="00751587">
      <w:pPr>
        <w:ind w:left="1080" w:hanging="72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         Credit scores/reasons</w:t>
      </w:r>
    </w:p>
    <w:p w:rsidR="006B43B9" w:rsidRPr="006C14D8" w:rsidRDefault="006B43B9" w:rsidP="006B43B9">
      <w:pPr>
        <w:ind w:left="360"/>
        <w:rPr>
          <w:rFonts w:ascii="Arial" w:hAnsi="Arial" w:cs="Arial"/>
          <w:sz w:val="20"/>
          <w:szCs w:val="20"/>
        </w:rPr>
      </w:pPr>
    </w:p>
    <w:p w:rsidR="004B02BA" w:rsidRPr="006C14D8" w:rsidRDefault="004B02BA" w:rsidP="006B43B9">
      <w:pPr>
        <w:ind w:left="360"/>
        <w:rPr>
          <w:rFonts w:ascii="Arial" w:hAnsi="Arial" w:cs="Arial"/>
          <w:sz w:val="20"/>
          <w:szCs w:val="20"/>
        </w:rPr>
      </w:pPr>
    </w:p>
    <w:p w:rsidR="006B43B9" w:rsidRPr="006C14D8" w:rsidRDefault="00A6199B" w:rsidP="006B43B9">
      <w:pPr>
        <w:rPr>
          <w:rFonts w:ascii="Arial" w:hAnsi="Arial" w:cs="Arial"/>
          <w:b/>
          <w:sz w:val="20"/>
          <w:szCs w:val="20"/>
        </w:rPr>
      </w:pPr>
      <w:r w:rsidRPr="006C14D8">
        <w:rPr>
          <w:rFonts w:ascii="Arial" w:hAnsi="Arial" w:cs="Arial"/>
          <w:b/>
          <w:sz w:val="20"/>
          <w:szCs w:val="20"/>
        </w:rPr>
        <w:t>3</w:t>
      </w:r>
      <w:r w:rsidR="006B43B9" w:rsidRPr="006C14D8">
        <w:rPr>
          <w:rFonts w:ascii="Arial" w:hAnsi="Arial" w:cs="Arial"/>
          <w:b/>
          <w:sz w:val="20"/>
          <w:szCs w:val="20"/>
        </w:rPr>
        <w:t>. Income Verification</w:t>
      </w:r>
    </w:p>
    <w:p w:rsidR="006B43B9" w:rsidRPr="006C14D8" w:rsidRDefault="006B43B9" w:rsidP="006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Tax transcripts match tax returns</w:t>
      </w:r>
    </w:p>
    <w:p w:rsidR="006B43B9" w:rsidRPr="006C14D8" w:rsidRDefault="006B43B9" w:rsidP="006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V</w:t>
      </w:r>
      <w:r w:rsidR="0041027D" w:rsidRPr="006C14D8">
        <w:rPr>
          <w:rFonts w:ascii="Arial" w:hAnsi="Arial" w:cs="Arial"/>
          <w:sz w:val="20"/>
          <w:szCs w:val="20"/>
        </w:rPr>
        <w:t xml:space="preserve">erbal </w:t>
      </w:r>
      <w:r w:rsidRPr="006C14D8">
        <w:rPr>
          <w:rFonts w:ascii="Arial" w:hAnsi="Arial" w:cs="Arial"/>
          <w:sz w:val="20"/>
          <w:szCs w:val="20"/>
        </w:rPr>
        <w:t>V</w:t>
      </w:r>
      <w:r w:rsidR="0041027D" w:rsidRPr="006C14D8">
        <w:rPr>
          <w:rFonts w:ascii="Arial" w:hAnsi="Arial" w:cs="Arial"/>
          <w:sz w:val="20"/>
          <w:szCs w:val="20"/>
        </w:rPr>
        <w:t xml:space="preserve">erification of </w:t>
      </w:r>
      <w:r w:rsidRPr="006C14D8">
        <w:rPr>
          <w:rFonts w:ascii="Arial" w:hAnsi="Arial" w:cs="Arial"/>
          <w:sz w:val="20"/>
          <w:szCs w:val="20"/>
        </w:rPr>
        <w:t>E</w:t>
      </w:r>
      <w:r w:rsidR="0041027D" w:rsidRPr="006C14D8">
        <w:rPr>
          <w:rFonts w:ascii="Arial" w:hAnsi="Arial" w:cs="Arial"/>
          <w:sz w:val="20"/>
          <w:szCs w:val="20"/>
        </w:rPr>
        <w:t>mployment</w:t>
      </w:r>
      <w:r w:rsidRPr="006C14D8">
        <w:rPr>
          <w:rFonts w:ascii="Arial" w:hAnsi="Arial" w:cs="Arial"/>
          <w:sz w:val="20"/>
          <w:szCs w:val="20"/>
        </w:rPr>
        <w:t>/</w:t>
      </w:r>
      <w:r w:rsidR="0041027D" w:rsidRPr="006C14D8">
        <w:rPr>
          <w:rFonts w:ascii="Arial" w:hAnsi="Arial" w:cs="Arial"/>
          <w:sz w:val="20"/>
          <w:szCs w:val="20"/>
        </w:rPr>
        <w:t xml:space="preserve">Written </w:t>
      </w:r>
      <w:r w:rsidRPr="006C14D8">
        <w:rPr>
          <w:rFonts w:ascii="Arial" w:hAnsi="Arial" w:cs="Arial"/>
          <w:sz w:val="20"/>
          <w:szCs w:val="20"/>
        </w:rPr>
        <w:t>V</w:t>
      </w:r>
      <w:r w:rsidR="0041027D" w:rsidRPr="006C14D8">
        <w:rPr>
          <w:rFonts w:ascii="Arial" w:hAnsi="Arial" w:cs="Arial"/>
          <w:sz w:val="20"/>
          <w:szCs w:val="20"/>
        </w:rPr>
        <w:t xml:space="preserve">erification of </w:t>
      </w:r>
      <w:r w:rsidR="007D7F4E" w:rsidRPr="006C14D8">
        <w:rPr>
          <w:rFonts w:ascii="Arial" w:hAnsi="Arial" w:cs="Arial"/>
          <w:sz w:val="20"/>
          <w:szCs w:val="20"/>
        </w:rPr>
        <w:t>Employment</w:t>
      </w:r>
    </w:p>
    <w:p w:rsidR="006B43B9" w:rsidRPr="006C14D8" w:rsidRDefault="006B43B9" w:rsidP="006B43B9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# of hours</w:t>
      </w:r>
    </w:p>
    <w:p w:rsidR="006B43B9" w:rsidRPr="006C14D8" w:rsidRDefault="00947398" w:rsidP="006B43B9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L</w:t>
      </w:r>
      <w:r w:rsidR="006B43B9" w:rsidRPr="006C14D8">
        <w:rPr>
          <w:rFonts w:ascii="Arial" w:hAnsi="Arial" w:cs="Arial"/>
          <w:sz w:val="20"/>
          <w:szCs w:val="20"/>
        </w:rPr>
        <w:t>eave of absence</w:t>
      </w:r>
    </w:p>
    <w:p w:rsidR="006B43B9" w:rsidRPr="006C14D8" w:rsidRDefault="006B43B9" w:rsidP="006B43B9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YTD makes sense</w:t>
      </w:r>
    </w:p>
    <w:p w:rsidR="006B43B9" w:rsidRPr="006C14D8" w:rsidRDefault="00947398" w:rsidP="006B43B9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V</w:t>
      </w:r>
      <w:r w:rsidR="00FE7383" w:rsidRPr="006C14D8">
        <w:rPr>
          <w:rFonts w:ascii="Arial" w:hAnsi="Arial" w:cs="Arial"/>
          <w:sz w:val="20"/>
          <w:szCs w:val="20"/>
        </w:rPr>
        <w:t xml:space="preserve">erbal </w:t>
      </w:r>
      <w:r w:rsidR="006B43B9" w:rsidRPr="006C14D8">
        <w:rPr>
          <w:rFonts w:ascii="Arial" w:hAnsi="Arial" w:cs="Arial"/>
          <w:sz w:val="20"/>
          <w:szCs w:val="20"/>
        </w:rPr>
        <w:t xml:space="preserve">employment </w:t>
      </w:r>
      <w:r w:rsidR="00FE7383" w:rsidRPr="006C14D8">
        <w:rPr>
          <w:rFonts w:ascii="Arial" w:hAnsi="Arial" w:cs="Arial"/>
          <w:sz w:val="20"/>
          <w:szCs w:val="20"/>
        </w:rPr>
        <w:t>verification/</w:t>
      </w:r>
      <w:r w:rsidR="006B43B9" w:rsidRPr="006C14D8">
        <w:rPr>
          <w:rFonts w:ascii="Arial" w:hAnsi="Arial" w:cs="Arial"/>
          <w:sz w:val="20"/>
          <w:szCs w:val="20"/>
        </w:rPr>
        <w:t>continuation</w:t>
      </w:r>
    </w:p>
    <w:p w:rsidR="00FE7383" w:rsidRPr="006C14D8" w:rsidRDefault="00947398" w:rsidP="006B43B9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V</w:t>
      </w:r>
      <w:r w:rsidR="00FE7383" w:rsidRPr="006C14D8">
        <w:rPr>
          <w:rFonts w:ascii="Arial" w:hAnsi="Arial" w:cs="Arial"/>
          <w:sz w:val="20"/>
          <w:szCs w:val="20"/>
        </w:rPr>
        <w:t>erbal salary verification</w:t>
      </w:r>
    </w:p>
    <w:p w:rsidR="00FE7383" w:rsidRPr="006C14D8" w:rsidRDefault="00FE7383" w:rsidP="00FE7383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DFI-self employment verification</w:t>
      </w:r>
    </w:p>
    <w:p w:rsidR="00FE7383" w:rsidRPr="006C14D8" w:rsidRDefault="00FE7383" w:rsidP="00FE738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CPA letters</w:t>
      </w:r>
    </w:p>
    <w:p w:rsidR="00FE7383" w:rsidRPr="006C14D8" w:rsidRDefault="00FE7383" w:rsidP="00FE738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Full disclosure</w:t>
      </w:r>
    </w:p>
    <w:p w:rsidR="00AD3313" w:rsidRPr="006C14D8" w:rsidRDefault="00AD3313" w:rsidP="00AD3313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Second jobs</w:t>
      </w:r>
    </w:p>
    <w:p w:rsidR="00F45B77" w:rsidRPr="006C14D8" w:rsidRDefault="00F45B77" w:rsidP="00AD3313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Employment Certification Form</w:t>
      </w:r>
    </w:p>
    <w:p w:rsidR="00AF0FB5" w:rsidRPr="006C14D8" w:rsidRDefault="00AF0FB5" w:rsidP="00FE738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Child support</w:t>
      </w:r>
      <w:r w:rsidR="00927029" w:rsidRPr="006C14D8">
        <w:rPr>
          <w:rFonts w:ascii="Arial" w:hAnsi="Arial" w:cs="Arial"/>
          <w:sz w:val="20"/>
          <w:szCs w:val="20"/>
        </w:rPr>
        <w:t xml:space="preserve"> and maintenance (if disclosed)</w:t>
      </w:r>
    </w:p>
    <w:p w:rsidR="00AF0FB5" w:rsidRPr="006C14D8" w:rsidRDefault="00927029" w:rsidP="00FE738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Undisclosed liabilities</w:t>
      </w:r>
    </w:p>
    <w:p w:rsidR="00AD3313" w:rsidRPr="006C14D8" w:rsidRDefault="00AD3313" w:rsidP="00AD3313">
      <w:pPr>
        <w:rPr>
          <w:rFonts w:ascii="Arial" w:hAnsi="Arial" w:cs="Arial"/>
          <w:sz w:val="20"/>
          <w:szCs w:val="20"/>
        </w:rPr>
      </w:pPr>
    </w:p>
    <w:p w:rsidR="004B02BA" w:rsidRPr="006C14D8" w:rsidRDefault="004B02BA" w:rsidP="00AD3313">
      <w:pPr>
        <w:rPr>
          <w:rFonts w:ascii="Arial" w:hAnsi="Arial" w:cs="Arial"/>
          <w:sz w:val="20"/>
          <w:szCs w:val="20"/>
        </w:rPr>
      </w:pPr>
    </w:p>
    <w:p w:rsidR="00A6199B" w:rsidRPr="006C14D8" w:rsidRDefault="00A6199B" w:rsidP="00A6199B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6C14D8">
        <w:rPr>
          <w:rFonts w:ascii="Arial" w:hAnsi="Arial" w:cs="Arial"/>
          <w:b/>
          <w:sz w:val="20"/>
          <w:szCs w:val="20"/>
        </w:rPr>
        <w:t>4. Asset Verification</w:t>
      </w:r>
    </w:p>
    <w:p w:rsidR="00A6199B" w:rsidRPr="006C14D8" w:rsidRDefault="00A6199B" w:rsidP="00A6199B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lastRenderedPageBreak/>
        <w:t>Source of funds</w:t>
      </w:r>
    </w:p>
    <w:p w:rsidR="00A6199B" w:rsidRPr="006C14D8" w:rsidRDefault="002C3D80" w:rsidP="00A6199B">
      <w:pPr>
        <w:numPr>
          <w:ilvl w:val="1"/>
          <w:numId w:val="11"/>
        </w:numPr>
        <w:tabs>
          <w:tab w:val="clear" w:pos="1440"/>
          <w:tab w:val="left" w:pos="72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C</w:t>
      </w:r>
      <w:r w:rsidR="00A6199B" w:rsidRPr="006C14D8">
        <w:rPr>
          <w:rFonts w:ascii="Arial" w:hAnsi="Arial" w:cs="Arial"/>
          <w:sz w:val="20"/>
          <w:szCs w:val="20"/>
        </w:rPr>
        <w:t>ash</w:t>
      </w:r>
    </w:p>
    <w:p w:rsidR="00A6199B" w:rsidRPr="006C14D8" w:rsidRDefault="002C3D80" w:rsidP="00A6199B">
      <w:pPr>
        <w:numPr>
          <w:ilvl w:val="1"/>
          <w:numId w:val="11"/>
        </w:numPr>
        <w:tabs>
          <w:tab w:val="clear" w:pos="1440"/>
          <w:tab w:val="left" w:pos="72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G</w:t>
      </w:r>
      <w:r w:rsidR="00A6199B" w:rsidRPr="006C14D8">
        <w:rPr>
          <w:rFonts w:ascii="Arial" w:hAnsi="Arial" w:cs="Arial"/>
          <w:sz w:val="20"/>
          <w:szCs w:val="20"/>
        </w:rPr>
        <w:t>ifts</w:t>
      </w:r>
    </w:p>
    <w:p w:rsidR="00A6199B" w:rsidRPr="006C14D8" w:rsidRDefault="00A6199B" w:rsidP="00A6199B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Reserves</w:t>
      </w:r>
    </w:p>
    <w:p w:rsidR="00A6199B" w:rsidRPr="006C14D8" w:rsidRDefault="00A6199B" w:rsidP="00A6199B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Concessions</w:t>
      </w:r>
    </w:p>
    <w:p w:rsidR="00A6199B" w:rsidRPr="006C14D8" w:rsidRDefault="00A6199B" w:rsidP="00A6199B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Borrower provided documentation--level of merit?</w:t>
      </w:r>
    </w:p>
    <w:p w:rsidR="00A6199B" w:rsidRPr="006C14D8" w:rsidRDefault="002C3D80" w:rsidP="00A6199B">
      <w:pPr>
        <w:numPr>
          <w:ilvl w:val="1"/>
          <w:numId w:val="11"/>
        </w:numPr>
        <w:tabs>
          <w:tab w:val="clear" w:pos="1440"/>
          <w:tab w:val="left" w:pos="72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R</w:t>
      </w:r>
      <w:r w:rsidR="00A6199B" w:rsidRPr="006C14D8">
        <w:rPr>
          <w:rFonts w:ascii="Arial" w:hAnsi="Arial" w:cs="Arial"/>
          <w:sz w:val="20"/>
          <w:szCs w:val="20"/>
        </w:rPr>
        <w:t>ent</w:t>
      </w:r>
    </w:p>
    <w:p w:rsidR="00A6199B" w:rsidRPr="006C14D8" w:rsidRDefault="002C3D80" w:rsidP="00A6199B">
      <w:pPr>
        <w:numPr>
          <w:ilvl w:val="1"/>
          <w:numId w:val="11"/>
        </w:numPr>
        <w:tabs>
          <w:tab w:val="clear" w:pos="1440"/>
          <w:tab w:val="left" w:pos="72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D</w:t>
      </w:r>
      <w:r w:rsidR="0041027D" w:rsidRPr="006C14D8">
        <w:rPr>
          <w:rFonts w:ascii="Arial" w:hAnsi="Arial" w:cs="Arial"/>
          <w:sz w:val="20"/>
          <w:szCs w:val="20"/>
        </w:rPr>
        <w:t>own payment</w:t>
      </w:r>
    </w:p>
    <w:p w:rsidR="00A6199B" w:rsidRPr="006C14D8" w:rsidRDefault="002C3D80" w:rsidP="00A6199B">
      <w:pPr>
        <w:numPr>
          <w:ilvl w:val="1"/>
          <w:numId w:val="11"/>
        </w:numPr>
        <w:tabs>
          <w:tab w:val="clear" w:pos="1440"/>
          <w:tab w:val="left" w:pos="72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O</w:t>
      </w:r>
      <w:r w:rsidR="00A6199B" w:rsidRPr="006C14D8">
        <w:rPr>
          <w:rFonts w:ascii="Arial" w:hAnsi="Arial" w:cs="Arial"/>
          <w:sz w:val="20"/>
          <w:szCs w:val="20"/>
        </w:rPr>
        <w:t>ther(s)</w:t>
      </w:r>
    </w:p>
    <w:p w:rsidR="00A6199B" w:rsidRPr="006C14D8" w:rsidRDefault="00A6199B" w:rsidP="00A6199B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401k withdrawals</w:t>
      </w:r>
    </w:p>
    <w:p w:rsidR="00A6199B" w:rsidRPr="006C14D8" w:rsidRDefault="00A6199B" w:rsidP="00A6199B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Existing loans</w:t>
      </w:r>
    </w:p>
    <w:p w:rsidR="008B0EBF" w:rsidRPr="006C14D8" w:rsidRDefault="008B0EBF" w:rsidP="00AD3313">
      <w:pPr>
        <w:rPr>
          <w:rFonts w:ascii="Arial" w:hAnsi="Arial" w:cs="Arial"/>
          <w:sz w:val="20"/>
          <w:szCs w:val="20"/>
        </w:rPr>
      </w:pPr>
    </w:p>
    <w:p w:rsidR="008B0EBF" w:rsidRPr="006C14D8" w:rsidRDefault="008B0EBF" w:rsidP="00AD3313">
      <w:pPr>
        <w:rPr>
          <w:rFonts w:ascii="Arial" w:hAnsi="Arial" w:cs="Arial"/>
          <w:sz w:val="20"/>
          <w:szCs w:val="20"/>
        </w:rPr>
      </w:pPr>
    </w:p>
    <w:p w:rsidR="00AD3313" w:rsidRPr="006C14D8" w:rsidRDefault="0041027D" w:rsidP="00AD3313">
      <w:pPr>
        <w:rPr>
          <w:rFonts w:ascii="Arial" w:hAnsi="Arial" w:cs="Arial"/>
          <w:b/>
          <w:sz w:val="20"/>
          <w:szCs w:val="20"/>
        </w:rPr>
      </w:pPr>
      <w:r w:rsidRPr="006C14D8">
        <w:rPr>
          <w:rFonts w:ascii="Arial" w:hAnsi="Arial" w:cs="Arial"/>
          <w:b/>
          <w:sz w:val="20"/>
          <w:szCs w:val="20"/>
        </w:rPr>
        <w:t>5</w:t>
      </w:r>
      <w:r w:rsidR="00AD3313" w:rsidRPr="006C14D8">
        <w:rPr>
          <w:rFonts w:ascii="Arial" w:hAnsi="Arial" w:cs="Arial"/>
          <w:b/>
          <w:sz w:val="20"/>
          <w:szCs w:val="20"/>
        </w:rPr>
        <w:t>. Title Insurance</w:t>
      </w:r>
    </w:p>
    <w:p w:rsidR="00AD3313" w:rsidRPr="006C14D8" w:rsidRDefault="00E85E16" w:rsidP="00AD331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Child support liens</w:t>
      </w:r>
    </w:p>
    <w:p w:rsidR="00E85E16" w:rsidRPr="006C14D8" w:rsidRDefault="00E85E16" w:rsidP="00AD331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Judgments</w:t>
      </w:r>
    </w:p>
    <w:p w:rsidR="00E85E16" w:rsidRPr="006C14D8" w:rsidRDefault="00E85E16" w:rsidP="00AD331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Tax liens</w:t>
      </w:r>
    </w:p>
    <w:p w:rsidR="00E85E16" w:rsidRPr="006C14D8" w:rsidRDefault="00E85E16" w:rsidP="00AD331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Life estate deeds</w:t>
      </w:r>
    </w:p>
    <w:p w:rsidR="00E85E16" w:rsidRPr="006C14D8" w:rsidRDefault="00E85E16" w:rsidP="00AD331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Other mortgages</w:t>
      </w:r>
    </w:p>
    <w:p w:rsidR="00E85E16" w:rsidRPr="006C14D8" w:rsidRDefault="00E85E16" w:rsidP="00AD331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Boundary disputes</w:t>
      </w:r>
    </w:p>
    <w:p w:rsidR="008176F3" w:rsidRPr="006C14D8" w:rsidRDefault="00E85E16" w:rsidP="008176F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Ownership</w:t>
      </w:r>
    </w:p>
    <w:p w:rsidR="008176F3" w:rsidRPr="006C14D8" w:rsidRDefault="008176F3" w:rsidP="008176F3">
      <w:pPr>
        <w:rPr>
          <w:rFonts w:ascii="Arial" w:hAnsi="Arial" w:cs="Arial"/>
          <w:sz w:val="20"/>
          <w:szCs w:val="20"/>
        </w:rPr>
      </w:pPr>
    </w:p>
    <w:p w:rsidR="008B0EBF" w:rsidRPr="006C14D8" w:rsidRDefault="008B0EBF" w:rsidP="008176F3">
      <w:pPr>
        <w:rPr>
          <w:rFonts w:ascii="Arial" w:hAnsi="Arial" w:cs="Arial"/>
          <w:sz w:val="20"/>
          <w:szCs w:val="20"/>
        </w:rPr>
      </w:pPr>
    </w:p>
    <w:p w:rsidR="008176F3" w:rsidRPr="006C14D8" w:rsidRDefault="0041027D" w:rsidP="008176F3">
      <w:pPr>
        <w:rPr>
          <w:rFonts w:ascii="Arial" w:hAnsi="Arial" w:cs="Arial"/>
          <w:b/>
          <w:sz w:val="20"/>
          <w:szCs w:val="20"/>
        </w:rPr>
      </w:pPr>
      <w:r w:rsidRPr="006C14D8">
        <w:rPr>
          <w:rFonts w:ascii="Arial" w:hAnsi="Arial" w:cs="Arial"/>
          <w:b/>
          <w:sz w:val="20"/>
          <w:szCs w:val="20"/>
        </w:rPr>
        <w:t>6</w:t>
      </w:r>
      <w:r w:rsidR="008176F3" w:rsidRPr="006C14D8">
        <w:rPr>
          <w:rFonts w:ascii="Arial" w:hAnsi="Arial" w:cs="Arial"/>
          <w:b/>
          <w:sz w:val="20"/>
          <w:szCs w:val="20"/>
        </w:rPr>
        <w:t>. Appraisal</w:t>
      </w:r>
    </w:p>
    <w:p w:rsidR="008176F3" w:rsidRPr="006C14D8" w:rsidRDefault="00D671CF" w:rsidP="008176F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Non arms length</w:t>
      </w:r>
    </w:p>
    <w:p w:rsidR="00D671CF" w:rsidRPr="006C14D8" w:rsidRDefault="00D671CF" w:rsidP="008176F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Check L</w:t>
      </w:r>
      <w:r w:rsidR="0041027D" w:rsidRPr="006C14D8">
        <w:rPr>
          <w:rFonts w:ascii="Arial" w:hAnsi="Arial" w:cs="Arial"/>
          <w:sz w:val="20"/>
          <w:szCs w:val="20"/>
        </w:rPr>
        <w:t xml:space="preserve">imited </w:t>
      </w:r>
      <w:r w:rsidRPr="006C14D8">
        <w:rPr>
          <w:rFonts w:ascii="Arial" w:hAnsi="Arial" w:cs="Arial"/>
          <w:sz w:val="20"/>
          <w:szCs w:val="20"/>
        </w:rPr>
        <w:t>D</w:t>
      </w:r>
      <w:r w:rsidR="0041027D" w:rsidRPr="006C14D8">
        <w:rPr>
          <w:rFonts w:ascii="Arial" w:hAnsi="Arial" w:cs="Arial"/>
          <w:sz w:val="20"/>
          <w:szCs w:val="20"/>
        </w:rPr>
        <w:t xml:space="preserve">enial of </w:t>
      </w:r>
      <w:r w:rsidRPr="006C14D8">
        <w:rPr>
          <w:rFonts w:ascii="Arial" w:hAnsi="Arial" w:cs="Arial"/>
          <w:sz w:val="20"/>
          <w:szCs w:val="20"/>
        </w:rPr>
        <w:t>P</w:t>
      </w:r>
      <w:r w:rsidR="0041027D" w:rsidRPr="006C14D8">
        <w:rPr>
          <w:rFonts w:ascii="Arial" w:hAnsi="Arial" w:cs="Arial"/>
          <w:sz w:val="20"/>
          <w:szCs w:val="20"/>
        </w:rPr>
        <w:t>articipation</w:t>
      </w:r>
    </w:p>
    <w:p w:rsidR="00D671CF" w:rsidRPr="006C14D8" w:rsidRDefault="00D671CF" w:rsidP="008176F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Flipping</w:t>
      </w:r>
    </w:p>
    <w:p w:rsidR="00D671CF" w:rsidRPr="006C14D8" w:rsidRDefault="002C3D80" w:rsidP="007A6C47">
      <w:pPr>
        <w:numPr>
          <w:ilvl w:val="1"/>
          <w:numId w:val="9"/>
        </w:numPr>
        <w:tabs>
          <w:tab w:val="clear" w:pos="1440"/>
          <w:tab w:val="left" w:pos="1080"/>
        </w:tabs>
        <w:ind w:left="108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C</w:t>
      </w:r>
      <w:r w:rsidR="00BA7C16" w:rsidRPr="006C14D8">
        <w:rPr>
          <w:rFonts w:ascii="Arial" w:hAnsi="Arial" w:cs="Arial"/>
          <w:sz w:val="20"/>
          <w:szCs w:val="20"/>
        </w:rPr>
        <w:t>hain of deeds</w:t>
      </w:r>
    </w:p>
    <w:p w:rsidR="007A6C47" w:rsidRPr="006C14D8" w:rsidRDefault="007A6C47" w:rsidP="007A6C47">
      <w:pPr>
        <w:numPr>
          <w:ilvl w:val="0"/>
          <w:numId w:val="9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Ask the question "Does this value make sense?"</w:t>
      </w:r>
    </w:p>
    <w:p w:rsidR="0041027D" w:rsidRPr="006C14D8" w:rsidRDefault="008B0EBF" w:rsidP="0041027D">
      <w:pPr>
        <w:numPr>
          <w:ilvl w:val="0"/>
          <w:numId w:val="9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Appraisal review--must meet USPAP guidelines</w:t>
      </w:r>
    </w:p>
    <w:p w:rsidR="0041027D" w:rsidRPr="006C14D8" w:rsidRDefault="0041027D" w:rsidP="0041027D">
      <w:pPr>
        <w:numPr>
          <w:ilvl w:val="0"/>
          <w:numId w:val="9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Construction Lending</w:t>
      </w:r>
    </w:p>
    <w:p w:rsidR="0041027D" w:rsidRPr="006C14D8" w:rsidRDefault="0041027D" w:rsidP="002C3D80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Approved plan/bids/ foundation surveys</w:t>
      </w:r>
    </w:p>
    <w:p w:rsidR="0041027D" w:rsidRPr="006C14D8" w:rsidRDefault="0041027D" w:rsidP="002C3D80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No work started until lien in place</w:t>
      </w:r>
    </w:p>
    <w:p w:rsidR="0041027D" w:rsidRPr="006C14D8" w:rsidRDefault="0041027D" w:rsidP="002C3D80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Controlled disbursements--are bills being paid?</w:t>
      </w:r>
    </w:p>
    <w:p w:rsidR="0041027D" w:rsidRPr="006C14D8" w:rsidRDefault="0041027D" w:rsidP="002C3D80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Inspections</w:t>
      </w:r>
    </w:p>
    <w:p w:rsidR="0041027D" w:rsidRPr="006C14D8" w:rsidRDefault="0041027D" w:rsidP="002C3D80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Sweat equity--how to handle?</w:t>
      </w:r>
    </w:p>
    <w:p w:rsidR="0041027D" w:rsidRPr="006C14D8" w:rsidRDefault="0041027D" w:rsidP="002C3D80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CCAP/DFI check on builder</w:t>
      </w:r>
    </w:p>
    <w:p w:rsidR="0041027D" w:rsidRPr="006C14D8" w:rsidRDefault="0041027D" w:rsidP="0041027D">
      <w:pPr>
        <w:numPr>
          <w:ilvl w:val="0"/>
          <w:numId w:val="10"/>
        </w:numPr>
        <w:ind w:firstLine="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Occupancy</w:t>
      </w:r>
    </w:p>
    <w:p w:rsidR="0041027D" w:rsidRPr="006C14D8" w:rsidRDefault="0041027D" w:rsidP="002C3D80">
      <w:pPr>
        <w:numPr>
          <w:ilvl w:val="0"/>
          <w:numId w:val="18"/>
        </w:numPr>
        <w:tabs>
          <w:tab w:val="left" w:pos="1080"/>
        </w:tabs>
        <w:ind w:firstLine="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Primary residence loan turns into investment property loan</w:t>
      </w:r>
    </w:p>
    <w:p w:rsidR="0041027D" w:rsidRPr="006C14D8" w:rsidRDefault="0041027D" w:rsidP="002C3D80">
      <w:pPr>
        <w:numPr>
          <w:ilvl w:val="0"/>
          <w:numId w:val="18"/>
        </w:numPr>
        <w:tabs>
          <w:tab w:val="left" w:pos="1080"/>
        </w:tabs>
        <w:ind w:firstLine="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Second homes</w:t>
      </w:r>
    </w:p>
    <w:p w:rsidR="0041027D" w:rsidRPr="006C14D8" w:rsidRDefault="0041027D" w:rsidP="002C3D80">
      <w:pPr>
        <w:numPr>
          <w:ilvl w:val="0"/>
          <w:numId w:val="18"/>
        </w:numPr>
        <w:tabs>
          <w:tab w:val="left" w:pos="1080"/>
        </w:tabs>
        <w:ind w:firstLine="0"/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Insurance billing/ownership</w:t>
      </w:r>
    </w:p>
    <w:p w:rsidR="008B0EBF" w:rsidRPr="006C14D8" w:rsidRDefault="008B0EBF" w:rsidP="00BA14EC">
      <w:pPr>
        <w:tabs>
          <w:tab w:val="left" w:pos="1080"/>
        </w:tabs>
        <w:ind w:left="360"/>
        <w:rPr>
          <w:rFonts w:ascii="Arial" w:hAnsi="Arial" w:cs="Arial"/>
          <w:sz w:val="20"/>
          <w:szCs w:val="20"/>
        </w:rPr>
      </w:pPr>
    </w:p>
    <w:p w:rsidR="008B0EBF" w:rsidRPr="006C14D8" w:rsidRDefault="008B0EBF" w:rsidP="00BA14EC">
      <w:pPr>
        <w:tabs>
          <w:tab w:val="left" w:pos="1080"/>
        </w:tabs>
        <w:ind w:left="360"/>
        <w:rPr>
          <w:rFonts w:ascii="Arial" w:hAnsi="Arial" w:cs="Arial"/>
          <w:sz w:val="20"/>
          <w:szCs w:val="20"/>
        </w:rPr>
      </w:pPr>
    </w:p>
    <w:p w:rsidR="0041027D" w:rsidRPr="006C14D8" w:rsidRDefault="0041027D" w:rsidP="0041027D">
      <w:pPr>
        <w:rPr>
          <w:rFonts w:ascii="Arial" w:hAnsi="Arial" w:cs="Arial"/>
          <w:b/>
          <w:sz w:val="20"/>
          <w:szCs w:val="20"/>
        </w:rPr>
      </w:pPr>
      <w:r w:rsidRPr="006C14D8">
        <w:rPr>
          <w:rFonts w:ascii="Arial" w:hAnsi="Arial" w:cs="Arial"/>
          <w:b/>
          <w:sz w:val="20"/>
          <w:szCs w:val="20"/>
        </w:rPr>
        <w:t>7. Multi-layer Verification</w:t>
      </w:r>
    </w:p>
    <w:p w:rsidR="0041027D" w:rsidRPr="006C14D8" w:rsidRDefault="0041027D" w:rsidP="0041027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>Determine which documents receive additional vetting</w:t>
      </w:r>
    </w:p>
    <w:p w:rsidR="0041027D" w:rsidRPr="006C14D8" w:rsidRDefault="0041027D" w:rsidP="0041027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C14D8">
        <w:rPr>
          <w:rFonts w:ascii="Arial" w:hAnsi="Arial" w:cs="Arial"/>
          <w:sz w:val="20"/>
          <w:szCs w:val="20"/>
        </w:rPr>
        <w:t xml:space="preserve">Determine who signs-off on such documents </w:t>
      </w:r>
    </w:p>
    <w:p w:rsidR="00BA14EC" w:rsidRPr="006C14D8" w:rsidRDefault="00BA14EC" w:rsidP="00BA14EC">
      <w:pPr>
        <w:tabs>
          <w:tab w:val="left" w:pos="720"/>
        </w:tabs>
        <w:rPr>
          <w:rFonts w:ascii="Arial" w:hAnsi="Arial" w:cs="Arial"/>
        </w:rPr>
      </w:pPr>
    </w:p>
    <w:p w:rsidR="00BA14EC" w:rsidRPr="006C14D8" w:rsidRDefault="00BA14EC" w:rsidP="00BA14EC">
      <w:pPr>
        <w:tabs>
          <w:tab w:val="left" w:pos="720"/>
        </w:tabs>
        <w:rPr>
          <w:rFonts w:ascii="Arial" w:hAnsi="Arial" w:cs="Arial"/>
        </w:rPr>
      </w:pPr>
    </w:p>
    <w:p w:rsidR="00BA14EC" w:rsidRPr="006C14D8" w:rsidRDefault="00BA14EC" w:rsidP="00BA14EC">
      <w:pPr>
        <w:tabs>
          <w:tab w:val="left" w:pos="720"/>
        </w:tabs>
        <w:rPr>
          <w:rFonts w:ascii="Arial" w:hAnsi="Arial" w:cs="Arial"/>
        </w:rPr>
      </w:pPr>
    </w:p>
    <w:p w:rsidR="00BA14EC" w:rsidRPr="006C14D8" w:rsidRDefault="00BA14EC" w:rsidP="00BA14EC">
      <w:pPr>
        <w:tabs>
          <w:tab w:val="left" w:pos="720"/>
        </w:tabs>
        <w:rPr>
          <w:rFonts w:ascii="Arial" w:hAnsi="Arial" w:cs="Arial"/>
        </w:rPr>
      </w:pPr>
    </w:p>
    <w:sectPr w:rsidR="00BA14EC" w:rsidRPr="006C14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A95"/>
    <w:multiLevelType w:val="hybridMultilevel"/>
    <w:tmpl w:val="DEF87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C10DF"/>
    <w:multiLevelType w:val="hybridMultilevel"/>
    <w:tmpl w:val="DE5AA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3528F"/>
    <w:multiLevelType w:val="hybridMultilevel"/>
    <w:tmpl w:val="1AB29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32EBB"/>
    <w:multiLevelType w:val="hybridMultilevel"/>
    <w:tmpl w:val="F7A8A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C30A9"/>
    <w:multiLevelType w:val="hybridMultilevel"/>
    <w:tmpl w:val="DF4C1D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93F7A"/>
    <w:multiLevelType w:val="hybridMultilevel"/>
    <w:tmpl w:val="5AE46C4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1FCB71D5"/>
    <w:multiLevelType w:val="hybridMultilevel"/>
    <w:tmpl w:val="8A0A13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464554"/>
    <w:multiLevelType w:val="hybridMultilevel"/>
    <w:tmpl w:val="BB46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374A7"/>
    <w:multiLevelType w:val="hybridMultilevel"/>
    <w:tmpl w:val="F182B2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3F4551"/>
    <w:multiLevelType w:val="hybridMultilevel"/>
    <w:tmpl w:val="F55EC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F6D9C"/>
    <w:multiLevelType w:val="hybridMultilevel"/>
    <w:tmpl w:val="AE7EA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64985"/>
    <w:multiLevelType w:val="hybridMultilevel"/>
    <w:tmpl w:val="49AEF2C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41B739F2"/>
    <w:multiLevelType w:val="hybridMultilevel"/>
    <w:tmpl w:val="E806F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B07ECC"/>
    <w:multiLevelType w:val="hybridMultilevel"/>
    <w:tmpl w:val="380A3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1616F"/>
    <w:multiLevelType w:val="hybridMultilevel"/>
    <w:tmpl w:val="74126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0A07C7"/>
    <w:multiLevelType w:val="hybridMultilevel"/>
    <w:tmpl w:val="22CA0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5C339A"/>
    <w:multiLevelType w:val="hybridMultilevel"/>
    <w:tmpl w:val="B25C2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0D52CC"/>
    <w:multiLevelType w:val="hybridMultilevel"/>
    <w:tmpl w:val="2F5E9E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2"/>
  </w:num>
  <w:num w:numId="9">
    <w:abstractNumId w:val="9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1E"/>
    <w:rsid w:val="00150C1E"/>
    <w:rsid w:val="00217668"/>
    <w:rsid w:val="0022147C"/>
    <w:rsid w:val="002C3D80"/>
    <w:rsid w:val="00314693"/>
    <w:rsid w:val="003A1F29"/>
    <w:rsid w:val="00404CB7"/>
    <w:rsid w:val="0041027D"/>
    <w:rsid w:val="004B02BA"/>
    <w:rsid w:val="00522959"/>
    <w:rsid w:val="005470C6"/>
    <w:rsid w:val="006638E6"/>
    <w:rsid w:val="006B43B9"/>
    <w:rsid w:val="006C14D8"/>
    <w:rsid w:val="00751587"/>
    <w:rsid w:val="007A6C47"/>
    <w:rsid w:val="007D7F4E"/>
    <w:rsid w:val="008176F3"/>
    <w:rsid w:val="008B0EBF"/>
    <w:rsid w:val="00927029"/>
    <w:rsid w:val="00947398"/>
    <w:rsid w:val="009A4B6A"/>
    <w:rsid w:val="009E5624"/>
    <w:rsid w:val="00A6199B"/>
    <w:rsid w:val="00A910C6"/>
    <w:rsid w:val="00AD3313"/>
    <w:rsid w:val="00AF0FB5"/>
    <w:rsid w:val="00BA14EC"/>
    <w:rsid w:val="00BA7C16"/>
    <w:rsid w:val="00C911FD"/>
    <w:rsid w:val="00CE01CB"/>
    <w:rsid w:val="00D671CF"/>
    <w:rsid w:val="00E85E16"/>
    <w:rsid w:val="00F45B77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7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1CB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7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1CB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PRACTICES IN AVOIDING/DETECTING MORTGAGE FRAUD</vt:lpstr>
    </vt:vector>
  </TitlesOfParts>
  <Company>wisbank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 IN AVOIDING/DETECTING MORTGAGE FRAUD</dc:title>
  <dc:creator>tempuser</dc:creator>
  <cp:lastModifiedBy>Eric Skrum</cp:lastModifiedBy>
  <cp:revision>3</cp:revision>
  <cp:lastPrinted>2014-01-15T16:40:00Z</cp:lastPrinted>
  <dcterms:created xsi:type="dcterms:W3CDTF">2014-02-24T20:55:00Z</dcterms:created>
  <dcterms:modified xsi:type="dcterms:W3CDTF">2016-08-04T18:57:00Z</dcterms:modified>
</cp:coreProperties>
</file>