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98EE" w14:textId="21C692AD" w:rsidR="00BD24A5" w:rsidRPr="006B70C8" w:rsidRDefault="000C11CF" w:rsidP="00040373">
      <w:pPr>
        <w:spacing w:after="0" w:line="240" w:lineRule="auto"/>
        <w:rPr>
          <w:rFonts w:ascii="Arial" w:hAnsi="Arial" w:cs="Arial"/>
          <w:b/>
          <w:bCs/>
        </w:rPr>
      </w:pPr>
      <w:r w:rsidRPr="006B70C8">
        <w:rPr>
          <w:rFonts w:ascii="Arial" w:hAnsi="Arial" w:cs="Arial"/>
          <w:b/>
          <w:bCs/>
          <w:highlight w:val="yellow"/>
        </w:rPr>
        <w:t>[</w:t>
      </w:r>
      <w:r w:rsidR="00A92DD6" w:rsidRPr="006B70C8">
        <w:rPr>
          <w:rFonts w:ascii="Arial" w:hAnsi="Arial" w:cs="Arial"/>
          <w:b/>
          <w:bCs/>
          <w:highlight w:val="yellow"/>
        </w:rPr>
        <w:t>B</w:t>
      </w:r>
      <w:r w:rsidRPr="006B70C8">
        <w:rPr>
          <w:rFonts w:ascii="Arial" w:hAnsi="Arial" w:cs="Arial"/>
          <w:b/>
          <w:bCs/>
          <w:highlight w:val="yellow"/>
        </w:rPr>
        <w:t xml:space="preserve">ank </w:t>
      </w:r>
      <w:r w:rsidR="00A92DD6" w:rsidRPr="006B70C8">
        <w:rPr>
          <w:rFonts w:ascii="Arial" w:hAnsi="Arial" w:cs="Arial"/>
          <w:b/>
          <w:bCs/>
          <w:highlight w:val="yellow"/>
        </w:rPr>
        <w:t>L</w:t>
      </w:r>
      <w:r w:rsidRPr="006B70C8">
        <w:rPr>
          <w:rFonts w:ascii="Arial" w:hAnsi="Arial" w:cs="Arial"/>
          <w:b/>
          <w:bCs/>
          <w:highlight w:val="yellow"/>
        </w:rPr>
        <w:t>etterhead</w:t>
      </w:r>
      <w:r w:rsidRPr="006B70C8">
        <w:rPr>
          <w:rFonts w:ascii="Arial" w:hAnsi="Arial" w:cs="Arial"/>
          <w:b/>
          <w:bCs/>
        </w:rPr>
        <w:t>]</w:t>
      </w:r>
    </w:p>
    <w:p w14:paraId="25101FA0" w14:textId="77777777" w:rsidR="00040373" w:rsidRPr="006B70C8" w:rsidRDefault="00040373" w:rsidP="00040373">
      <w:pPr>
        <w:spacing w:after="0" w:line="240" w:lineRule="auto"/>
        <w:rPr>
          <w:rFonts w:ascii="Arial" w:hAnsi="Arial" w:cs="Arial"/>
          <w:b/>
          <w:bCs/>
          <w:u w:val="single"/>
        </w:rPr>
      </w:pPr>
    </w:p>
    <w:p w14:paraId="7D742C6C" w14:textId="28F6700B" w:rsidR="003B7152" w:rsidRPr="007367F8" w:rsidRDefault="003B7152" w:rsidP="003B7152">
      <w:pPr>
        <w:spacing w:after="0" w:line="240" w:lineRule="auto"/>
        <w:rPr>
          <w:rFonts w:ascii="Arial" w:hAnsi="Arial" w:cs="Arial"/>
        </w:rPr>
      </w:pPr>
      <w:r>
        <w:rPr>
          <w:rFonts w:ascii="Arial" w:hAnsi="Arial" w:cs="Arial"/>
        </w:rPr>
        <w:t>[DATE]</w:t>
      </w:r>
    </w:p>
    <w:p w14:paraId="6CD91F12" w14:textId="77777777" w:rsidR="003B7152" w:rsidRDefault="003B7152" w:rsidP="003B7152">
      <w:pPr>
        <w:spacing w:after="0" w:line="240" w:lineRule="auto"/>
        <w:rPr>
          <w:rFonts w:ascii="Arial" w:hAnsi="Arial" w:cs="Arial"/>
          <w:b/>
          <w:bCs/>
        </w:rPr>
      </w:pPr>
    </w:p>
    <w:p w14:paraId="6089EED9" w14:textId="77777777" w:rsidR="003B7152" w:rsidRPr="004C5503" w:rsidRDefault="003B7152" w:rsidP="003B7152">
      <w:pPr>
        <w:spacing w:after="0" w:line="240" w:lineRule="auto"/>
        <w:rPr>
          <w:rFonts w:ascii="Arial" w:hAnsi="Arial" w:cs="Arial"/>
          <w:b/>
          <w:bCs/>
        </w:rPr>
      </w:pPr>
    </w:p>
    <w:p w14:paraId="269CD7AC" w14:textId="77777777" w:rsidR="003B7152" w:rsidRPr="007367F8" w:rsidRDefault="003B7152" w:rsidP="003B7152">
      <w:pPr>
        <w:spacing w:after="0" w:line="240" w:lineRule="auto"/>
        <w:rPr>
          <w:rFonts w:ascii="Arial" w:hAnsi="Arial" w:cs="Arial"/>
          <w:b/>
          <w:bCs/>
          <w:u w:val="single"/>
        </w:rPr>
      </w:pPr>
      <w:r>
        <w:rPr>
          <w:rFonts w:ascii="Arial" w:hAnsi="Arial" w:cs="Arial"/>
          <w:b/>
          <w:bCs/>
          <w:u w:val="single"/>
        </w:rPr>
        <w:t>VIA E-MAIL</w:t>
      </w:r>
    </w:p>
    <w:p w14:paraId="6A0A96FB" w14:textId="77777777" w:rsidR="003B7152" w:rsidRPr="004C5503" w:rsidRDefault="003B7152" w:rsidP="003B7152">
      <w:pPr>
        <w:spacing w:after="0" w:line="240" w:lineRule="auto"/>
        <w:rPr>
          <w:rFonts w:ascii="Arial" w:hAnsi="Arial" w:cs="Arial"/>
        </w:rPr>
      </w:pPr>
      <w:r w:rsidRPr="004C5503">
        <w:rPr>
          <w:rFonts w:ascii="Arial" w:hAnsi="Arial" w:cs="Arial"/>
        </w:rPr>
        <w:t>Ms. Kim Santos, Director</w:t>
      </w:r>
    </w:p>
    <w:p w14:paraId="334F0F8C" w14:textId="77777777" w:rsidR="003B7152" w:rsidRPr="004C5503" w:rsidRDefault="003B7152" w:rsidP="003B7152">
      <w:pPr>
        <w:spacing w:after="0" w:line="240" w:lineRule="auto"/>
        <w:rPr>
          <w:rFonts w:ascii="Arial" w:hAnsi="Arial" w:cs="Arial"/>
        </w:rPr>
      </w:pPr>
      <w:r w:rsidRPr="004C5503">
        <w:rPr>
          <w:rFonts w:ascii="Arial" w:hAnsi="Arial" w:cs="Arial"/>
        </w:rPr>
        <w:t>Office of Credit Unions</w:t>
      </w:r>
    </w:p>
    <w:p w14:paraId="7B144B11" w14:textId="77777777" w:rsidR="003B7152" w:rsidRPr="004C5503" w:rsidRDefault="003B7152" w:rsidP="003B7152">
      <w:pPr>
        <w:spacing w:after="0" w:line="240" w:lineRule="auto"/>
        <w:rPr>
          <w:rFonts w:ascii="Arial" w:hAnsi="Arial" w:cs="Arial"/>
        </w:rPr>
      </w:pPr>
      <w:r w:rsidRPr="004C5503">
        <w:rPr>
          <w:rFonts w:ascii="Arial" w:hAnsi="Arial" w:cs="Arial"/>
        </w:rPr>
        <w:t>P.O. Box 14137</w:t>
      </w:r>
    </w:p>
    <w:p w14:paraId="5490C9E1" w14:textId="77777777" w:rsidR="003B7152" w:rsidRPr="004C5503" w:rsidRDefault="003B7152" w:rsidP="003B7152">
      <w:pPr>
        <w:spacing w:after="0" w:line="240" w:lineRule="auto"/>
        <w:rPr>
          <w:rFonts w:ascii="Arial" w:hAnsi="Arial" w:cs="Arial"/>
        </w:rPr>
      </w:pPr>
      <w:r w:rsidRPr="004C5503">
        <w:rPr>
          <w:rFonts w:ascii="Arial" w:hAnsi="Arial" w:cs="Arial"/>
        </w:rPr>
        <w:t>Madison, WI 53708-0137</w:t>
      </w:r>
    </w:p>
    <w:p w14:paraId="519D9C92" w14:textId="77777777" w:rsidR="003B7152" w:rsidRPr="004C5503" w:rsidRDefault="003B7152" w:rsidP="003B7152">
      <w:pPr>
        <w:spacing w:after="0" w:line="240" w:lineRule="auto"/>
        <w:rPr>
          <w:rFonts w:ascii="Arial" w:hAnsi="Arial" w:cs="Arial"/>
        </w:rPr>
      </w:pPr>
      <w:hyperlink r:id="rId4" w:history="1">
        <w:r w:rsidRPr="004C5503">
          <w:rPr>
            <w:rStyle w:val="Hyperlink"/>
            <w:rFonts w:ascii="Arial" w:hAnsi="Arial" w:cs="Arial"/>
          </w:rPr>
          <w:t>Kim.Santos@wisconsin.gov</w:t>
        </w:r>
      </w:hyperlink>
      <w:r w:rsidRPr="004C5503">
        <w:rPr>
          <w:rFonts w:ascii="Arial" w:hAnsi="Arial" w:cs="Arial"/>
        </w:rPr>
        <w:t xml:space="preserve"> </w:t>
      </w:r>
    </w:p>
    <w:p w14:paraId="268C7318" w14:textId="77777777" w:rsidR="003B7152" w:rsidRPr="004C5503" w:rsidRDefault="003B7152" w:rsidP="003B7152">
      <w:pPr>
        <w:spacing w:after="0" w:line="240" w:lineRule="auto"/>
        <w:rPr>
          <w:rFonts w:ascii="Arial" w:hAnsi="Arial" w:cs="Arial"/>
        </w:rPr>
      </w:pPr>
    </w:p>
    <w:p w14:paraId="75282254" w14:textId="77777777" w:rsidR="003B7152" w:rsidRPr="004C5503" w:rsidRDefault="003B7152" w:rsidP="003B7152">
      <w:pPr>
        <w:spacing w:after="0" w:line="240" w:lineRule="auto"/>
        <w:rPr>
          <w:rFonts w:ascii="Arial" w:hAnsi="Arial" w:cs="Arial"/>
          <w:b/>
          <w:bCs/>
        </w:rPr>
      </w:pPr>
      <w:r w:rsidRPr="004C5503">
        <w:rPr>
          <w:rFonts w:ascii="Arial" w:hAnsi="Arial" w:cs="Arial"/>
          <w:b/>
          <w:bCs/>
        </w:rPr>
        <w:t xml:space="preserve">Re: </w:t>
      </w:r>
      <w:r w:rsidRPr="004C5503">
        <w:rPr>
          <w:rFonts w:ascii="Arial" w:hAnsi="Arial" w:cs="Arial"/>
          <w:b/>
          <w:bCs/>
        </w:rPr>
        <w:tab/>
        <w:t xml:space="preserve">Comments Regarding Final Rule Adopted Under s. 186.113(3)(b), Stats., to Revise </w:t>
      </w:r>
      <w:r>
        <w:rPr>
          <w:rFonts w:ascii="Arial" w:hAnsi="Arial" w:cs="Arial"/>
          <w:b/>
          <w:bCs/>
        </w:rPr>
        <w:tab/>
      </w:r>
      <w:r w:rsidRPr="004C5503">
        <w:rPr>
          <w:rFonts w:ascii="Arial" w:hAnsi="Arial" w:cs="Arial"/>
          <w:b/>
          <w:bCs/>
        </w:rPr>
        <w:t>DFI-CU 75 Related to Authorized Incidental Powers Activities</w:t>
      </w:r>
    </w:p>
    <w:p w14:paraId="1FB9DCB7" w14:textId="77777777" w:rsidR="003B7152" w:rsidRPr="004C5503" w:rsidRDefault="003B7152" w:rsidP="003B7152">
      <w:pPr>
        <w:spacing w:after="0" w:line="240" w:lineRule="auto"/>
        <w:rPr>
          <w:rFonts w:ascii="Arial" w:hAnsi="Arial" w:cs="Arial"/>
        </w:rPr>
      </w:pPr>
    </w:p>
    <w:p w14:paraId="3855170C" w14:textId="77777777" w:rsidR="003B7152" w:rsidRPr="004C5503" w:rsidRDefault="003B7152" w:rsidP="003B7152">
      <w:pPr>
        <w:spacing w:after="0" w:line="240" w:lineRule="auto"/>
        <w:rPr>
          <w:rFonts w:ascii="Arial" w:hAnsi="Arial" w:cs="Arial"/>
        </w:rPr>
      </w:pPr>
      <w:r w:rsidRPr="004C5503">
        <w:rPr>
          <w:rFonts w:ascii="Arial" w:hAnsi="Arial" w:cs="Arial"/>
        </w:rPr>
        <w:t>Dear Director Santos</w:t>
      </w:r>
      <w:r>
        <w:rPr>
          <w:rFonts w:ascii="Arial" w:hAnsi="Arial" w:cs="Arial"/>
        </w:rPr>
        <w:t>:</w:t>
      </w:r>
    </w:p>
    <w:p w14:paraId="6BCE1C53" w14:textId="77777777" w:rsidR="00040373" w:rsidRPr="006B70C8" w:rsidRDefault="00040373" w:rsidP="00040373">
      <w:pPr>
        <w:spacing w:after="0" w:line="240" w:lineRule="auto"/>
        <w:rPr>
          <w:rFonts w:ascii="Arial" w:hAnsi="Arial" w:cs="Arial"/>
        </w:rPr>
      </w:pPr>
    </w:p>
    <w:p w14:paraId="6A442AF6" w14:textId="4B77E2CE" w:rsidR="000C11CF" w:rsidRPr="006B70C8" w:rsidRDefault="00A92DD6" w:rsidP="00040373">
      <w:pPr>
        <w:spacing w:after="0" w:line="240" w:lineRule="auto"/>
        <w:rPr>
          <w:rFonts w:ascii="Arial" w:hAnsi="Arial" w:cs="Arial"/>
          <w:b/>
          <w:bCs/>
        </w:rPr>
      </w:pPr>
      <w:r w:rsidRPr="006B70C8">
        <w:rPr>
          <w:rFonts w:ascii="Arial" w:hAnsi="Arial" w:cs="Arial"/>
        </w:rPr>
        <w:t xml:space="preserve">I am the </w:t>
      </w:r>
      <w:r w:rsidRPr="006B70C8">
        <w:rPr>
          <w:rFonts w:ascii="Arial" w:hAnsi="Arial" w:cs="Arial"/>
          <w:b/>
          <w:bCs/>
        </w:rPr>
        <w:t>[</w:t>
      </w:r>
      <w:r w:rsidRPr="006B70C8">
        <w:rPr>
          <w:rFonts w:ascii="Arial" w:hAnsi="Arial" w:cs="Arial"/>
          <w:b/>
          <w:bCs/>
          <w:highlight w:val="yellow"/>
        </w:rPr>
        <w:t>Title]</w:t>
      </w:r>
      <w:r w:rsidRPr="006B70C8">
        <w:rPr>
          <w:rFonts w:ascii="Arial" w:hAnsi="Arial" w:cs="Arial"/>
        </w:rPr>
        <w:t xml:space="preserve"> of </w:t>
      </w:r>
      <w:r w:rsidRPr="006B70C8">
        <w:rPr>
          <w:rFonts w:ascii="Arial" w:hAnsi="Arial" w:cs="Arial"/>
          <w:b/>
          <w:bCs/>
          <w:highlight w:val="yellow"/>
        </w:rPr>
        <w:t>[Name of B</w:t>
      </w:r>
      <w:r w:rsidR="000C11CF" w:rsidRPr="006B70C8">
        <w:rPr>
          <w:rFonts w:ascii="Arial" w:hAnsi="Arial" w:cs="Arial"/>
          <w:b/>
          <w:bCs/>
          <w:highlight w:val="yellow"/>
        </w:rPr>
        <w:t>ank</w:t>
      </w:r>
      <w:r w:rsidRPr="006B70C8">
        <w:rPr>
          <w:rFonts w:ascii="Arial" w:hAnsi="Arial" w:cs="Arial"/>
          <w:b/>
          <w:bCs/>
        </w:rPr>
        <w:t>]</w:t>
      </w:r>
      <w:r w:rsidRPr="006B70C8">
        <w:rPr>
          <w:rFonts w:ascii="Arial" w:hAnsi="Arial" w:cs="Arial"/>
        </w:rPr>
        <w:t xml:space="preserve"> located in </w:t>
      </w:r>
      <w:r w:rsidRPr="006B70C8">
        <w:rPr>
          <w:rFonts w:ascii="Arial" w:hAnsi="Arial" w:cs="Arial"/>
          <w:b/>
          <w:bCs/>
          <w:highlight w:val="yellow"/>
        </w:rPr>
        <w:t>[city or region]</w:t>
      </w:r>
      <w:r w:rsidRPr="006B70C8">
        <w:rPr>
          <w:rFonts w:ascii="Arial" w:hAnsi="Arial" w:cs="Arial"/>
        </w:rPr>
        <w:t xml:space="preserve">, Wisconsin. </w:t>
      </w:r>
      <w:r w:rsidRPr="006B70C8">
        <w:rPr>
          <w:rFonts w:ascii="Arial" w:hAnsi="Arial" w:cs="Arial"/>
          <w:b/>
          <w:bCs/>
          <w:highlight w:val="yellow"/>
        </w:rPr>
        <w:t>[Bank name]</w:t>
      </w:r>
      <w:r w:rsidR="000C11CF" w:rsidRPr="006B70C8">
        <w:rPr>
          <w:rFonts w:ascii="Arial" w:hAnsi="Arial" w:cs="Arial"/>
        </w:rPr>
        <w:t xml:space="preserve"> is a community bank, with </w:t>
      </w:r>
      <w:r w:rsidRPr="006B70C8">
        <w:rPr>
          <w:rFonts w:ascii="Arial" w:hAnsi="Arial" w:cs="Arial"/>
          <w:b/>
          <w:bCs/>
          <w:highlight w:val="yellow"/>
        </w:rPr>
        <w:t>[</w:t>
      </w:r>
      <w:r w:rsidR="000C11CF" w:rsidRPr="006B70C8">
        <w:rPr>
          <w:rFonts w:ascii="Arial" w:hAnsi="Arial" w:cs="Arial"/>
          <w:b/>
          <w:bCs/>
          <w:highlight w:val="yellow"/>
        </w:rPr>
        <w:t>$___</w:t>
      </w:r>
      <w:r w:rsidRPr="006B70C8">
        <w:rPr>
          <w:rFonts w:ascii="Arial" w:hAnsi="Arial" w:cs="Arial"/>
          <w:b/>
          <w:bCs/>
          <w:highlight w:val="yellow"/>
        </w:rPr>
        <w:t>]</w:t>
      </w:r>
      <w:r w:rsidR="000C11CF" w:rsidRPr="006B70C8">
        <w:rPr>
          <w:rFonts w:ascii="Arial" w:hAnsi="Arial" w:cs="Arial"/>
          <w:b/>
          <w:bCs/>
          <w:highlight w:val="yellow"/>
        </w:rPr>
        <w:t>m[b]</w:t>
      </w:r>
      <w:r w:rsidR="000C11CF" w:rsidRPr="006B70C8">
        <w:rPr>
          <w:rFonts w:ascii="Arial" w:hAnsi="Arial" w:cs="Arial"/>
        </w:rPr>
        <w:t>illion in assets</w:t>
      </w:r>
      <w:r w:rsidRPr="006B70C8">
        <w:rPr>
          <w:rFonts w:ascii="Arial" w:hAnsi="Arial" w:cs="Arial"/>
        </w:rPr>
        <w:t xml:space="preserve">, </w:t>
      </w:r>
      <w:r w:rsidRPr="006B70C8">
        <w:rPr>
          <w:rFonts w:ascii="Arial" w:hAnsi="Arial" w:cs="Arial"/>
          <w:b/>
          <w:bCs/>
          <w:highlight w:val="yellow"/>
        </w:rPr>
        <w:t>[number]</w:t>
      </w:r>
      <w:r w:rsidRPr="006B70C8">
        <w:rPr>
          <w:rFonts w:ascii="Arial" w:hAnsi="Arial" w:cs="Arial"/>
          <w:b/>
          <w:bCs/>
        </w:rPr>
        <w:t xml:space="preserve"> </w:t>
      </w:r>
      <w:r w:rsidRPr="006B70C8">
        <w:rPr>
          <w:rFonts w:ascii="Arial" w:hAnsi="Arial" w:cs="Arial"/>
        </w:rPr>
        <w:t xml:space="preserve">branch locations, and </w:t>
      </w:r>
      <w:r w:rsidRPr="006B70C8">
        <w:rPr>
          <w:rFonts w:ascii="Arial" w:hAnsi="Arial" w:cs="Arial"/>
          <w:b/>
          <w:bCs/>
          <w:highlight w:val="yellow"/>
        </w:rPr>
        <w:t>[number]</w:t>
      </w:r>
      <w:r w:rsidRPr="006B70C8">
        <w:rPr>
          <w:rFonts w:ascii="Arial" w:hAnsi="Arial" w:cs="Arial"/>
        </w:rPr>
        <w:t xml:space="preserve"> employees. </w:t>
      </w:r>
      <w:r w:rsidRPr="006B70C8">
        <w:rPr>
          <w:rFonts w:ascii="Arial" w:hAnsi="Arial" w:cs="Arial"/>
          <w:b/>
          <w:bCs/>
          <w:highlight w:val="yellow"/>
        </w:rPr>
        <w:t xml:space="preserve">[include any other introductory information </w:t>
      </w:r>
      <w:r w:rsidR="00DD2EE1" w:rsidRPr="006B70C8">
        <w:rPr>
          <w:rFonts w:ascii="Arial" w:hAnsi="Arial" w:cs="Arial"/>
          <w:b/>
          <w:bCs/>
          <w:highlight w:val="yellow"/>
        </w:rPr>
        <w:t xml:space="preserve">you wish </w:t>
      </w:r>
      <w:r w:rsidRPr="006B70C8">
        <w:rPr>
          <w:rFonts w:ascii="Arial" w:hAnsi="Arial" w:cs="Arial"/>
          <w:b/>
          <w:bCs/>
          <w:highlight w:val="yellow"/>
        </w:rPr>
        <w:t>about the bank].</w:t>
      </w:r>
      <w:r w:rsidRPr="006B70C8">
        <w:rPr>
          <w:rFonts w:ascii="Arial" w:hAnsi="Arial" w:cs="Arial"/>
          <w:b/>
          <w:bCs/>
        </w:rPr>
        <w:t xml:space="preserve"> </w:t>
      </w:r>
      <w:r w:rsidR="000C11CF" w:rsidRPr="006B70C8">
        <w:rPr>
          <w:rFonts w:ascii="Arial" w:hAnsi="Arial" w:cs="Arial"/>
          <w:b/>
          <w:bCs/>
        </w:rPr>
        <w:t xml:space="preserve"> </w:t>
      </w:r>
    </w:p>
    <w:p w14:paraId="1E47112A" w14:textId="276A27B0" w:rsidR="000C11CF" w:rsidRPr="006B70C8" w:rsidRDefault="000C11CF" w:rsidP="00040373">
      <w:pPr>
        <w:spacing w:after="0" w:line="240" w:lineRule="auto"/>
        <w:rPr>
          <w:rFonts w:ascii="Arial" w:hAnsi="Arial" w:cs="Arial"/>
        </w:rPr>
      </w:pPr>
    </w:p>
    <w:p w14:paraId="737C91FF" w14:textId="46863892" w:rsidR="0037047B" w:rsidRPr="006B70C8" w:rsidRDefault="0037047B" w:rsidP="0037047B">
      <w:pPr>
        <w:spacing w:after="0" w:line="240" w:lineRule="auto"/>
        <w:rPr>
          <w:rFonts w:ascii="Arial" w:hAnsi="Arial" w:cs="Arial"/>
        </w:rPr>
      </w:pPr>
      <w:r w:rsidRPr="006B70C8">
        <w:rPr>
          <w:rFonts w:ascii="Arial" w:hAnsi="Arial" w:cs="Arial"/>
        </w:rPr>
        <w:t xml:space="preserve">I write in opposition to the recent action by Office of Credit Unions (OCU) to file a final rule with the Legislative Reference Bureau on February 15, 2022, to revise DFI-CU 75 to broaden </w:t>
      </w:r>
      <w:r w:rsidR="006B70C8">
        <w:rPr>
          <w:rFonts w:ascii="Arial" w:hAnsi="Arial" w:cs="Arial"/>
        </w:rPr>
        <w:t>which</w:t>
      </w:r>
      <w:r w:rsidRPr="006B70C8">
        <w:rPr>
          <w:rFonts w:ascii="Arial" w:hAnsi="Arial" w:cs="Arial"/>
        </w:rPr>
        <w:t xml:space="preserve"> state-chartered credit unions </w:t>
      </w:r>
      <w:r w:rsidR="006B70C8">
        <w:rPr>
          <w:rFonts w:ascii="Arial" w:hAnsi="Arial" w:cs="Arial"/>
        </w:rPr>
        <w:t xml:space="preserve">are </w:t>
      </w:r>
      <w:r w:rsidRPr="006B70C8">
        <w:rPr>
          <w:rFonts w:ascii="Arial" w:hAnsi="Arial" w:cs="Arial"/>
        </w:rPr>
        <w:t xml:space="preserve">able to accept secondary capital under 12 CFR Part 702, subpart D. DFI-CU 75 previously allowed only low-income designated state-charted credit unions to have such authority.  </w:t>
      </w:r>
    </w:p>
    <w:p w14:paraId="0CF9DA8D" w14:textId="77777777" w:rsidR="0037047B" w:rsidRPr="006B70C8" w:rsidRDefault="0037047B" w:rsidP="0037047B">
      <w:pPr>
        <w:spacing w:after="0" w:line="240" w:lineRule="auto"/>
        <w:rPr>
          <w:rFonts w:ascii="Arial" w:hAnsi="Arial" w:cs="Arial"/>
        </w:rPr>
      </w:pPr>
    </w:p>
    <w:p w14:paraId="684210E3" w14:textId="77777777" w:rsidR="0037047B" w:rsidRPr="006B70C8" w:rsidRDefault="0037047B" w:rsidP="0037047B">
      <w:pPr>
        <w:spacing w:after="0" w:line="240" w:lineRule="auto"/>
        <w:rPr>
          <w:rFonts w:ascii="Arial" w:hAnsi="Arial" w:cs="Arial"/>
        </w:rPr>
      </w:pPr>
      <w:r w:rsidRPr="006B70C8">
        <w:rPr>
          <w:rFonts w:ascii="Arial" w:hAnsi="Arial" w:cs="Arial"/>
        </w:rPr>
        <w:t>I understand the need to update terminology due to change in federal law. However, under its revised rule, OCU also broadened which credit unions may accept secondary capital.</w:t>
      </w:r>
    </w:p>
    <w:p w14:paraId="498EC11C" w14:textId="77777777" w:rsidR="0037047B" w:rsidRPr="006B70C8" w:rsidRDefault="0037047B" w:rsidP="0037047B">
      <w:pPr>
        <w:spacing w:after="0" w:line="240" w:lineRule="auto"/>
        <w:rPr>
          <w:rFonts w:ascii="Arial" w:hAnsi="Arial" w:cs="Arial"/>
        </w:rPr>
      </w:pPr>
    </w:p>
    <w:p w14:paraId="0493378D" w14:textId="77777777" w:rsidR="0037047B" w:rsidRPr="006B70C8" w:rsidRDefault="0037047B" w:rsidP="0037047B">
      <w:pPr>
        <w:spacing w:after="0" w:line="240" w:lineRule="auto"/>
        <w:rPr>
          <w:rFonts w:ascii="Arial" w:hAnsi="Arial" w:cs="Arial"/>
        </w:rPr>
      </w:pPr>
      <w:r w:rsidRPr="006B70C8">
        <w:rPr>
          <w:rFonts w:ascii="Arial" w:hAnsi="Arial" w:cs="Arial"/>
        </w:rPr>
        <w:t xml:space="preserve">The revised DFI-CU 75 makes subordinated debt, as defined in 12 CFR s. 702.402, an incidental powers activity preapproved by OCU. Eligibility under that federal rule, and now OCU, allows a credit union to issue subordinated debt if, at the time of issuance, the credit union: (1) is a complex credit union with a capital classification of at least “undercapitalized”, as defined in 12 CFR s. 702.102; (2) is a low-income designated credit union (LICU); (3) anticipates becoming either a complex credit union with a capital classification of at least “undercapitalized” or a LICU within 24 months after issuance of the subordinated debt notes; or (4) is a new credit union with retained earnings equal to or greater than one percent of assets. </w:t>
      </w:r>
    </w:p>
    <w:p w14:paraId="1EC6D0AD" w14:textId="77777777" w:rsidR="0037047B" w:rsidRPr="006B70C8" w:rsidRDefault="0037047B" w:rsidP="0037047B">
      <w:pPr>
        <w:spacing w:after="0" w:line="240" w:lineRule="auto"/>
        <w:rPr>
          <w:rFonts w:ascii="Arial" w:hAnsi="Arial" w:cs="Arial"/>
        </w:rPr>
      </w:pPr>
    </w:p>
    <w:p w14:paraId="4C403604" w14:textId="3302D223" w:rsidR="0037047B" w:rsidRPr="006B70C8" w:rsidRDefault="0037047B" w:rsidP="0037047B">
      <w:pPr>
        <w:spacing w:after="0" w:line="240" w:lineRule="auto"/>
        <w:rPr>
          <w:rFonts w:ascii="Arial" w:hAnsi="Arial" w:cs="Arial"/>
        </w:rPr>
      </w:pPr>
      <w:r w:rsidRPr="006B70C8">
        <w:rPr>
          <w:rFonts w:ascii="Arial" w:hAnsi="Arial" w:cs="Arial"/>
        </w:rPr>
        <w:t>The revised rule broadens t</w:t>
      </w:r>
      <w:r w:rsidR="00FD0418">
        <w:rPr>
          <w:rFonts w:ascii="Arial" w:hAnsi="Arial" w:cs="Arial"/>
        </w:rPr>
        <w:t>he</w:t>
      </w:r>
      <w:r w:rsidRPr="006B70C8">
        <w:rPr>
          <w:rFonts w:ascii="Arial" w:hAnsi="Arial" w:cs="Arial"/>
        </w:rPr>
        <w:t xml:space="preserve"> ability of a state-chartered credit union to accept secondary capital, including by one that is not in financial duress and in need of raising capital to minimum regulatory levels. In particular, the revised rule now allows for a complex credit union that is adequately capitalized, as the credit union is “at least “undercapitalized””, to accept secondary capital for pure asset growth purposes.  </w:t>
      </w:r>
    </w:p>
    <w:p w14:paraId="1215B464" w14:textId="65B613CE" w:rsidR="003F27CC" w:rsidRPr="006B70C8" w:rsidRDefault="003F27CC" w:rsidP="0037047B">
      <w:pPr>
        <w:spacing w:after="0" w:line="240" w:lineRule="auto"/>
        <w:rPr>
          <w:rFonts w:ascii="Arial" w:hAnsi="Arial" w:cs="Arial"/>
        </w:rPr>
      </w:pPr>
    </w:p>
    <w:p w14:paraId="1522AE84" w14:textId="55E26C47" w:rsidR="003F27CC" w:rsidRPr="00B82859" w:rsidRDefault="003F27CC" w:rsidP="0037047B">
      <w:pPr>
        <w:spacing w:after="0" w:line="240" w:lineRule="auto"/>
        <w:rPr>
          <w:rFonts w:ascii="Arial" w:hAnsi="Arial" w:cs="Arial"/>
          <w:b/>
          <w:bCs/>
        </w:rPr>
      </w:pPr>
      <w:r w:rsidRPr="006B70C8">
        <w:rPr>
          <w:rFonts w:ascii="Arial" w:hAnsi="Arial" w:cs="Arial"/>
        </w:rPr>
        <w:t>Subor</w:t>
      </w:r>
      <w:r w:rsidR="006B70C8">
        <w:rPr>
          <w:rFonts w:ascii="Arial" w:hAnsi="Arial" w:cs="Arial"/>
        </w:rPr>
        <w:t xml:space="preserve">dinated debt is a tool </w:t>
      </w:r>
      <w:r w:rsidR="00FD0418">
        <w:rPr>
          <w:rFonts w:ascii="Arial" w:hAnsi="Arial" w:cs="Arial"/>
        </w:rPr>
        <w:t xml:space="preserve">commonly </w:t>
      </w:r>
      <w:r w:rsidR="006B70C8">
        <w:rPr>
          <w:rFonts w:ascii="Arial" w:hAnsi="Arial" w:cs="Arial"/>
        </w:rPr>
        <w:t xml:space="preserve">known </w:t>
      </w:r>
      <w:r w:rsidR="00FD0418">
        <w:rPr>
          <w:rFonts w:ascii="Arial" w:hAnsi="Arial" w:cs="Arial"/>
        </w:rPr>
        <w:t>to be used</w:t>
      </w:r>
      <w:r w:rsidR="00E8336E">
        <w:rPr>
          <w:rFonts w:ascii="Arial" w:hAnsi="Arial" w:cs="Arial"/>
        </w:rPr>
        <w:t xml:space="preserve"> </w:t>
      </w:r>
      <w:r w:rsidR="00FD0418">
        <w:rPr>
          <w:rFonts w:ascii="Arial" w:hAnsi="Arial" w:cs="Arial"/>
        </w:rPr>
        <w:t>for</w:t>
      </w:r>
      <w:r w:rsidR="00E8336E">
        <w:rPr>
          <w:rFonts w:ascii="Arial" w:hAnsi="Arial" w:cs="Arial"/>
        </w:rPr>
        <w:t xml:space="preserve"> financ</w:t>
      </w:r>
      <w:r w:rsidR="00FD0418">
        <w:rPr>
          <w:rFonts w:ascii="Arial" w:hAnsi="Arial" w:cs="Arial"/>
        </w:rPr>
        <w:t>ing</w:t>
      </w:r>
      <w:r w:rsidR="00E8336E">
        <w:rPr>
          <w:rFonts w:ascii="Arial" w:hAnsi="Arial" w:cs="Arial"/>
        </w:rPr>
        <w:t xml:space="preserve"> growth</w:t>
      </w:r>
      <w:r w:rsidR="00FD0418">
        <w:rPr>
          <w:rFonts w:ascii="Arial" w:hAnsi="Arial" w:cs="Arial"/>
        </w:rPr>
        <w:t>, which includes the acquisition of a bank by a credit union</w:t>
      </w:r>
      <w:r w:rsidR="00E8336E">
        <w:rPr>
          <w:rFonts w:ascii="Arial" w:hAnsi="Arial" w:cs="Arial"/>
        </w:rPr>
        <w:t xml:space="preserve">. I oppose the broadening of the use of secondary capital by credit unions carte blanche. Credit unions should remain focused on serving members, not </w:t>
      </w:r>
      <w:r w:rsidR="002A1885">
        <w:rPr>
          <w:rFonts w:ascii="Arial" w:hAnsi="Arial" w:cs="Arial"/>
        </w:rPr>
        <w:t>their</w:t>
      </w:r>
      <w:r w:rsidR="00E8336E">
        <w:rPr>
          <w:rFonts w:ascii="Arial" w:hAnsi="Arial" w:cs="Arial"/>
        </w:rPr>
        <w:t xml:space="preserve"> third-party investors. </w:t>
      </w:r>
      <w:r w:rsidR="00B82859" w:rsidRPr="00B82859">
        <w:rPr>
          <w:rFonts w:ascii="Arial" w:hAnsi="Arial" w:cs="Arial"/>
          <w:b/>
          <w:bCs/>
          <w:highlight w:val="yellow"/>
        </w:rPr>
        <w:t>[If you have an example of growth outside the mission of a credit union in your area please describe that here to further customize the letter]</w:t>
      </w:r>
      <w:r w:rsidR="00B82859">
        <w:rPr>
          <w:rFonts w:ascii="Arial" w:hAnsi="Arial" w:cs="Arial"/>
          <w:b/>
          <w:bCs/>
        </w:rPr>
        <w:t>.</w:t>
      </w:r>
    </w:p>
    <w:p w14:paraId="6EA2ED3C" w14:textId="7B741ABF" w:rsidR="00E8336E" w:rsidRDefault="00E8336E" w:rsidP="0037047B">
      <w:pPr>
        <w:spacing w:after="0" w:line="240" w:lineRule="auto"/>
        <w:rPr>
          <w:rFonts w:ascii="Arial" w:hAnsi="Arial" w:cs="Arial"/>
        </w:rPr>
      </w:pPr>
    </w:p>
    <w:p w14:paraId="2F28C2C8" w14:textId="4FD9A7B7" w:rsidR="00E8336E" w:rsidRDefault="00E8336E" w:rsidP="00E8336E">
      <w:pPr>
        <w:spacing w:after="0" w:line="240" w:lineRule="auto"/>
        <w:rPr>
          <w:rFonts w:ascii="Arial" w:hAnsi="Arial" w:cs="Arial"/>
        </w:rPr>
      </w:pPr>
      <w:r>
        <w:rPr>
          <w:rFonts w:ascii="Arial" w:hAnsi="Arial" w:cs="Arial"/>
        </w:rPr>
        <w:t xml:space="preserve">Acceptance of secondary capital should not be an incidental powers activities allowed </w:t>
      </w:r>
      <w:r w:rsidR="002A1885">
        <w:rPr>
          <w:rFonts w:ascii="Arial" w:hAnsi="Arial" w:cs="Arial"/>
        </w:rPr>
        <w:t>except in these narrow circumstances</w:t>
      </w:r>
      <w:r>
        <w:rPr>
          <w:rFonts w:ascii="Arial" w:hAnsi="Arial" w:cs="Arial"/>
        </w:rPr>
        <w:t xml:space="preserve">: (1) returning a complex credit union in financial duress to its minimum regulatory capital levels; and (2) a LICU given its uniqueness in the ability to generally attract investors. </w:t>
      </w:r>
    </w:p>
    <w:p w14:paraId="49C5350B" w14:textId="77777777" w:rsidR="00E8336E" w:rsidRDefault="00E8336E" w:rsidP="00E8336E">
      <w:pPr>
        <w:spacing w:after="0" w:line="240" w:lineRule="auto"/>
        <w:rPr>
          <w:rFonts w:ascii="Arial" w:hAnsi="Arial" w:cs="Arial"/>
        </w:rPr>
      </w:pPr>
    </w:p>
    <w:p w14:paraId="3889F0FC" w14:textId="77777777" w:rsidR="00C3608E" w:rsidRDefault="00E8336E" w:rsidP="00E8336E">
      <w:pPr>
        <w:spacing w:after="0" w:line="240" w:lineRule="auto"/>
        <w:rPr>
          <w:rFonts w:ascii="Arial" w:hAnsi="Arial" w:cs="Arial"/>
        </w:rPr>
      </w:pPr>
      <w:r w:rsidRPr="004C5503">
        <w:rPr>
          <w:rFonts w:ascii="Arial" w:hAnsi="Arial" w:cs="Arial"/>
        </w:rPr>
        <w:t xml:space="preserve">I </w:t>
      </w:r>
      <w:r w:rsidR="002A1885">
        <w:rPr>
          <w:rFonts w:ascii="Arial" w:hAnsi="Arial" w:cs="Arial"/>
        </w:rPr>
        <w:t xml:space="preserve">respectfully </w:t>
      </w:r>
      <w:r w:rsidRPr="004C5503">
        <w:rPr>
          <w:rFonts w:ascii="Arial" w:hAnsi="Arial" w:cs="Arial"/>
        </w:rPr>
        <w:t xml:space="preserve">ask OCU to revise DFI-CU 75 to specifically state the </w:t>
      </w:r>
      <w:r>
        <w:rPr>
          <w:rFonts w:ascii="Arial" w:hAnsi="Arial" w:cs="Arial"/>
        </w:rPr>
        <w:t xml:space="preserve">ability to accept secondary capital is an incidental powers activity reserved for LICUs and </w:t>
      </w:r>
      <w:r w:rsidR="00C3608E">
        <w:rPr>
          <w:rFonts w:ascii="Arial" w:hAnsi="Arial" w:cs="Arial"/>
        </w:rPr>
        <w:t xml:space="preserve">only </w:t>
      </w:r>
      <w:r>
        <w:rPr>
          <w:rFonts w:ascii="Arial" w:hAnsi="Arial" w:cs="Arial"/>
        </w:rPr>
        <w:t xml:space="preserve">complex credit unions in financial duress </w:t>
      </w:r>
      <w:r w:rsidR="00C3608E">
        <w:rPr>
          <w:rFonts w:ascii="Arial" w:hAnsi="Arial" w:cs="Arial"/>
        </w:rPr>
        <w:t>for the purpose of</w:t>
      </w:r>
      <w:r>
        <w:rPr>
          <w:rFonts w:ascii="Arial" w:hAnsi="Arial" w:cs="Arial"/>
        </w:rPr>
        <w:t xml:space="preserve"> return</w:t>
      </w:r>
      <w:r w:rsidR="00C3608E">
        <w:rPr>
          <w:rFonts w:ascii="Arial" w:hAnsi="Arial" w:cs="Arial"/>
        </w:rPr>
        <w:t>ing</w:t>
      </w:r>
      <w:r>
        <w:rPr>
          <w:rFonts w:ascii="Arial" w:hAnsi="Arial" w:cs="Arial"/>
        </w:rPr>
        <w:t xml:space="preserve"> the credit union to minimum regulatory capital levels. Absent clarity in rule, I </w:t>
      </w:r>
      <w:r w:rsidR="00C3608E">
        <w:rPr>
          <w:rFonts w:ascii="Arial" w:hAnsi="Arial" w:cs="Arial"/>
        </w:rPr>
        <w:t xml:space="preserve">am </w:t>
      </w:r>
      <w:r>
        <w:rPr>
          <w:rFonts w:ascii="Arial" w:hAnsi="Arial" w:cs="Arial"/>
        </w:rPr>
        <w:t xml:space="preserve">very </w:t>
      </w:r>
      <w:r w:rsidR="00C3608E">
        <w:rPr>
          <w:rFonts w:ascii="Arial" w:hAnsi="Arial" w:cs="Arial"/>
        </w:rPr>
        <w:t>concerned that some</w:t>
      </w:r>
      <w:r>
        <w:rPr>
          <w:rFonts w:ascii="Arial" w:hAnsi="Arial" w:cs="Arial"/>
        </w:rPr>
        <w:t xml:space="preserve"> state-chartered credit unions will misuse the broadened incidental powers activity for growth activity unrelated to financial duress or a return to minimum capital levels</w:t>
      </w:r>
      <w:r w:rsidR="00F31D85">
        <w:rPr>
          <w:rFonts w:ascii="Arial" w:hAnsi="Arial" w:cs="Arial"/>
        </w:rPr>
        <w:t>.</w:t>
      </w:r>
    </w:p>
    <w:p w14:paraId="4AD9DA2C" w14:textId="77777777" w:rsidR="00C3608E" w:rsidRDefault="00C3608E" w:rsidP="00E8336E">
      <w:pPr>
        <w:spacing w:after="0" w:line="240" w:lineRule="auto"/>
        <w:rPr>
          <w:rFonts w:ascii="Arial" w:hAnsi="Arial" w:cs="Arial"/>
        </w:rPr>
      </w:pPr>
    </w:p>
    <w:p w14:paraId="3032FD36" w14:textId="6F80FD78" w:rsidR="00E8336E" w:rsidRDefault="00C3608E" w:rsidP="00E8336E">
      <w:pPr>
        <w:spacing w:after="0" w:line="240" w:lineRule="auto"/>
        <w:rPr>
          <w:rFonts w:ascii="Arial" w:hAnsi="Arial" w:cs="Arial"/>
        </w:rPr>
      </w:pPr>
      <w:r>
        <w:rPr>
          <w:rFonts w:ascii="Arial" w:hAnsi="Arial" w:cs="Arial"/>
        </w:rPr>
        <w:t>Thank you for your consideration of my concerns.</w:t>
      </w:r>
      <w:r w:rsidR="00F31D85">
        <w:rPr>
          <w:rFonts w:ascii="Arial" w:hAnsi="Arial" w:cs="Arial"/>
        </w:rPr>
        <w:t xml:space="preserve"> </w:t>
      </w:r>
    </w:p>
    <w:p w14:paraId="5C50F901" w14:textId="296D7A13" w:rsidR="00F31D85" w:rsidRDefault="00F31D85" w:rsidP="00E8336E">
      <w:pPr>
        <w:spacing w:after="0" w:line="240" w:lineRule="auto"/>
        <w:rPr>
          <w:rFonts w:ascii="Arial" w:hAnsi="Arial" w:cs="Arial"/>
        </w:rPr>
      </w:pPr>
    </w:p>
    <w:p w14:paraId="67F0F527" w14:textId="6474AAE5" w:rsidR="00F31D85" w:rsidRDefault="00F31D85" w:rsidP="00E8336E">
      <w:pPr>
        <w:spacing w:after="0" w:line="240" w:lineRule="auto"/>
        <w:rPr>
          <w:rFonts w:ascii="Arial" w:hAnsi="Arial" w:cs="Arial"/>
        </w:rPr>
      </w:pPr>
      <w:r>
        <w:rPr>
          <w:rFonts w:ascii="Arial" w:hAnsi="Arial" w:cs="Arial"/>
        </w:rPr>
        <w:t>Sincerely.</w:t>
      </w:r>
    </w:p>
    <w:p w14:paraId="6ACCEEE7" w14:textId="52F5FA58" w:rsidR="00F31D85" w:rsidRDefault="00F31D85" w:rsidP="00E8336E">
      <w:pPr>
        <w:spacing w:after="0" w:line="240" w:lineRule="auto"/>
        <w:rPr>
          <w:rFonts w:ascii="Arial" w:hAnsi="Arial" w:cs="Arial"/>
        </w:rPr>
      </w:pPr>
    </w:p>
    <w:p w14:paraId="3DFB7C58" w14:textId="3E951CB2" w:rsidR="00F31D85" w:rsidRPr="00F31D85" w:rsidRDefault="00F31D85" w:rsidP="00E8336E">
      <w:pPr>
        <w:spacing w:after="0" w:line="240" w:lineRule="auto"/>
        <w:rPr>
          <w:rFonts w:ascii="Arial" w:hAnsi="Arial" w:cs="Arial"/>
          <w:highlight w:val="yellow"/>
        </w:rPr>
      </w:pPr>
      <w:r w:rsidRPr="00F31D85">
        <w:rPr>
          <w:rFonts w:ascii="Arial" w:hAnsi="Arial" w:cs="Arial"/>
          <w:highlight w:val="yellow"/>
        </w:rPr>
        <w:t>[signature block]</w:t>
      </w:r>
    </w:p>
    <w:p w14:paraId="797AAC81" w14:textId="2A32D2F2" w:rsidR="00F31D85" w:rsidRPr="00F31D85" w:rsidRDefault="00F31D85" w:rsidP="00E8336E">
      <w:pPr>
        <w:spacing w:after="0" w:line="240" w:lineRule="auto"/>
        <w:rPr>
          <w:rFonts w:ascii="Arial" w:hAnsi="Arial" w:cs="Arial"/>
          <w:highlight w:val="yellow"/>
        </w:rPr>
      </w:pPr>
      <w:r w:rsidRPr="00F31D85">
        <w:rPr>
          <w:rFonts w:ascii="Arial" w:hAnsi="Arial" w:cs="Arial"/>
          <w:highlight w:val="yellow"/>
        </w:rPr>
        <w:t>Name</w:t>
      </w:r>
    </w:p>
    <w:p w14:paraId="5CEE396D" w14:textId="3BC20214" w:rsidR="00F31D85" w:rsidRDefault="00F31D85" w:rsidP="00E8336E">
      <w:pPr>
        <w:spacing w:after="0" w:line="240" w:lineRule="auto"/>
        <w:rPr>
          <w:rFonts w:ascii="Arial" w:hAnsi="Arial" w:cs="Arial"/>
        </w:rPr>
      </w:pPr>
      <w:r w:rsidRPr="00F31D85">
        <w:rPr>
          <w:rFonts w:ascii="Arial" w:hAnsi="Arial" w:cs="Arial"/>
          <w:highlight w:val="yellow"/>
        </w:rPr>
        <w:t>Title</w:t>
      </w:r>
    </w:p>
    <w:p w14:paraId="5B743C00" w14:textId="77777777" w:rsidR="00F31D85" w:rsidRPr="006B70C8" w:rsidRDefault="00F31D85" w:rsidP="00E8336E">
      <w:pPr>
        <w:spacing w:after="0" w:line="240" w:lineRule="auto"/>
        <w:rPr>
          <w:rFonts w:ascii="Arial" w:hAnsi="Arial" w:cs="Arial"/>
        </w:rPr>
      </w:pPr>
    </w:p>
    <w:p w14:paraId="15E014DD" w14:textId="77777777" w:rsidR="002D0EFE" w:rsidRPr="006B70C8" w:rsidRDefault="002D0EFE" w:rsidP="00040373">
      <w:pPr>
        <w:spacing w:after="0" w:line="240" w:lineRule="auto"/>
        <w:rPr>
          <w:rFonts w:ascii="Arial" w:hAnsi="Arial" w:cs="Arial"/>
        </w:rPr>
      </w:pPr>
    </w:p>
    <w:p w14:paraId="3BCDF754" w14:textId="77777777" w:rsidR="002D0EFE" w:rsidRPr="006B70C8" w:rsidRDefault="002D0EFE" w:rsidP="00040373">
      <w:pPr>
        <w:spacing w:after="0" w:line="240" w:lineRule="auto"/>
        <w:rPr>
          <w:rFonts w:ascii="Arial" w:hAnsi="Arial" w:cs="Arial"/>
        </w:rPr>
      </w:pPr>
    </w:p>
    <w:sectPr w:rsidR="002D0EFE" w:rsidRPr="006B7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CF"/>
    <w:rsid w:val="00040373"/>
    <w:rsid w:val="000C11CF"/>
    <w:rsid w:val="002A1885"/>
    <w:rsid w:val="002D0EFE"/>
    <w:rsid w:val="0037047B"/>
    <w:rsid w:val="003B7152"/>
    <w:rsid w:val="003F27CC"/>
    <w:rsid w:val="005333B2"/>
    <w:rsid w:val="006B70C8"/>
    <w:rsid w:val="009D4AB6"/>
    <w:rsid w:val="00A92DD6"/>
    <w:rsid w:val="00B82859"/>
    <w:rsid w:val="00BD24A5"/>
    <w:rsid w:val="00C3608E"/>
    <w:rsid w:val="00C437E4"/>
    <w:rsid w:val="00DD2EE1"/>
    <w:rsid w:val="00E8336E"/>
    <w:rsid w:val="00F31D85"/>
    <w:rsid w:val="00FD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2915"/>
  <w15:chartTrackingRefBased/>
  <w15:docId w15:val="{742BCC6A-2444-48B8-B567-63C89984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373"/>
    <w:rPr>
      <w:color w:val="0563C1" w:themeColor="hyperlink"/>
      <w:u w:val="single"/>
    </w:rPr>
  </w:style>
  <w:style w:type="character" w:styleId="UnresolvedMention">
    <w:name w:val="Unresolved Mention"/>
    <w:basedOn w:val="DefaultParagraphFont"/>
    <w:uiPriority w:val="99"/>
    <w:semiHidden/>
    <w:unhideWhenUsed/>
    <w:rsid w:val="00040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m.Santos@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Mackinnon</dc:creator>
  <cp:keywords/>
  <dc:description/>
  <cp:lastModifiedBy>Rose Oswald Poels</cp:lastModifiedBy>
  <cp:revision>7</cp:revision>
  <dcterms:created xsi:type="dcterms:W3CDTF">2022-03-28T14:40:00Z</dcterms:created>
  <dcterms:modified xsi:type="dcterms:W3CDTF">2022-03-28T14:48:00Z</dcterms:modified>
</cp:coreProperties>
</file>