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Pr="00C77C3A" w:rsidRDefault="000509CD" w:rsidP="004B68BB">
      <w:pPr>
        <w:ind w:left="-720" w:right="-900"/>
        <w:rPr>
          <w:rFonts w:cstheme="minorHAnsi"/>
          <w:i/>
          <w:iCs/>
        </w:rPr>
      </w:pPr>
      <w:r w:rsidRPr="00C77C3A">
        <w:rPr>
          <w:rFonts w:cstheme="minorHAnsi"/>
          <w:b/>
          <w:bCs/>
          <w:i/>
          <w:iCs/>
          <w:color w:val="DD4939"/>
        </w:rPr>
        <w:t>NOTICE</w:t>
      </w:r>
      <w:r w:rsidRPr="00C77C3A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 w:rsidRPr="00C77C3A">
        <w:rPr>
          <w:rFonts w:cstheme="minorHAnsi"/>
          <w:i/>
          <w:iCs/>
        </w:rPr>
        <w:br/>
      </w:r>
      <w:r w:rsidRPr="00C77C3A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5FB40BAC" w14:textId="2BB7B11E" w:rsidR="004B68BB" w:rsidRPr="00C77C3A" w:rsidRDefault="004B68BB" w:rsidP="004B68BB">
      <w:pPr>
        <w:rPr>
          <w:rFonts w:cstheme="minorHAnsi"/>
          <w:i/>
          <w:iCs/>
        </w:rPr>
      </w:pPr>
      <w:r w:rsidRPr="00C77C3A"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7E520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2306E652" w14:textId="1D863324" w:rsidR="004B68BB" w:rsidRPr="00AE11E6" w:rsidRDefault="004B68BB" w:rsidP="00264EA4">
      <w:pPr>
        <w:spacing w:after="0"/>
        <w:ind w:right="90"/>
        <w:jc w:val="center"/>
        <w:rPr>
          <w:rFonts w:ascii="Arial" w:hAnsi="Arial" w:cs="Arial"/>
          <w:b/>
        </w:rPr>
      </w:pPr>
      <w:r w:rsidRPr="00AE11E6">
        <w:rPr>
          <w:rFonts w:ascii="Arial" w:hAnsi="Arial" w:cs="Arial"/>
          <w:b/>
        </w:rPr>
        <w:t>Bank Robbery Dos</w:t>
      </w:r>
    </w:p>
    <w:p w14:paraId="5ABE8DBC" w14:textId="77777777" w:rsidR="004B68BB" w:rsidRPr="00AE11E6" w:rsidRDefault="004B68BB" w:rsidP="00264EA4">
      <w:pPr>
        <w:spacing w:after="0"/>
        <w:ind w:right="90"/>
        <w:rPr>
          <w:rFonts w:ascii="Arial" w:hAnsi="Arial" w:cs="Arial"/>
        </w:rPr>
      </w:pPr>
    </w:p>
    <w:p w14:paraId="5B505D1B" w14:textId="0F0F96E4" w:rsidR="004B68BB" w:rsidRPr="00AE11E6" w:rsidRDefault="004B68BB" w:rsidP="00264EA4">
      <w:pPr>
        <w:spacing w:after="0"/>
        <w:ind w:right="90"/>
        <w:rPr>
          <w:rFonts w:ascii="Arial" w:hAnsi="Arial" w:cs="Arial"/>
        </w:rPr>
      </w:pPr>
      <w:r w:rsidRPr="00AE11E6">
        <w:rPr>
          <w:rFonts w:ascii="Arial" w:eastAsia="Times New Roman" w:hAnsi="Arial" w:cs="Arial"/>
        </w:rPr>
        <w:t xml:space="preserve">The two most important things to a financial institution are its employees and customers or members. No one should endanger </w:t>
      </w:r>
      <w:r w:rsidR="008D67DC" w:rsidRPr="00AE11E6">
        <w:rPr>
          <w:rFonts w:ascii="Arial" w:eastAsia="Times New Roman" w:hAnsi="Arial" w:cs="Arial"/>
        </w:rPr>
        <w:t>their</w:t>
      </w:r>
      <w:r w:rsidRPr="00AE11E6">
        <w:rPr>
          <w:rFonts w:ascii="Arial" w:eastAsia="Times New Roman" w:hAnsi="Arial" w:cs="Arial"/>
        </w:rPr>
        <w:t xml:space="preserve"> life or the lives of others in foolish acts of heroism to save money. </w:t>
      </w:r>
      <w:r w:rsidR="007A3365" w:rsidRPr="00AE11E6">
        <w:rPr>
          <w:rFonts w:ascii="Arial" w:hAnsi="Arial" w:cs="Arial"/>
        </w:rPr>
        <w:t>In the past</w:t>
      </w:r>
      <w:r w:rsidRPr="00AE11E6">
        <w:rPr>
          <w:rFonts w:ascii="Arial" w:hAnsi="Arial" w:cs="Arial"/>
        </w:rPr>
        <w:t>, we talked about what not to do during a robbery.</w:t>
      </w:r>
      <w:r w:rsidR="007A3365" w:rsidRPr="00AE11E6">
        <w:rPr>
          <w:rFonts w:ascii="Arial" w:hAnsi="Arial" w:cs="Arial"/>
        </w:rPr>
        <w:t xml:space="preserve"> Now,</w:t>
      </w:r>
      <w:r w:rsidRPr="00AE11E6">
        <w:rPr>
          <w:rFonts w:ascii="Arial" w:hAnsi="Arial" w:cs="Arial"/>
        </w:rPr>
        <w:t xml:space="preserve"> we have some tips on what </w:t>
      </w:r>
      <w:r w:rsidR="008D67DC" w:rsidRPr="00AE11E6">
        <w:rPr>
          <w:rFonts w:ascii="Arial" w:hAnsi="Arial" w:cs="Arial"/>
        </w:rPr>
        <w:t>should be done</w:t>
      </w:r>
      <w:r w:rsidRPr="00AE11E6">
        <w:rPr>
          <w:rFonts w:ascii="Arial" w:hAnsi="Arial" w:cs="Arial"/>
        </w:rPr>
        <w:t xml:space="preserve"> during a robbery.</w:t>
      </w:r>
    </w:p>
    <w:p w14:paraId="3510BFA8" w14:textId="77777777" w:rsidR="004B68BB" w:rsidRPr="00AE11E6" w:rsidRDefault="004B68BB" w:rsidP="00264EA4">
      <w:pPr>
        <w:spacing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br/>
      </w:r>
      <w:r w:rsidRPr="00AE11E6">
        <w:rPr>
          <w:rFonts w:ascii="Arial" w:eastAsia="Times New Roman" w:hAnsi="Arial" w:cs="Arial"/>
          <w:b/>
          <w:bCs/>
        </w:rPr>
        <w:t>During a robbery you should:</w:t>
      </w:r>
      <w:r w:rsidRPr="00AE11E6">
        <w:rPr>
          <w:rFonts w:ascii="Arial" w:eastAsia="Times New Roman" w:hAnsi="Arial" w:cs="Arial"/>
        </w:rPr>
        <w:t xml:space="preserve"> </w:t>
      </w:r>
    </w:p>
    <w:p w14:paraId="5E956A9E" w14:textId="592AB9D6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 xml:space="preserve">Stay calm and breathe. It will be over in a few seconds. </w:t>
      </w:r>
    </w:p>
    <w:p w14:paraId="25282064" w14:textId="67216CC7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 xml:space="preserve">Do exactly as told by the robber, either by </w:t>
      </w:r>
      <w:r w:rsidR="00C77C3A">
        <w:rPr>
          <w:rFonts w:ascii="Arial" w:eastAsia="Times New Roman" w:hAnsi="Arial" w:cs="Arial"/>
        </w:rPr>
        <w:t>their</w:t>
      </w:r>
      <w:r w:rsidRPr="00AE11E6">
        <w:rPr>
          <w:rFonts w:ascii="Arial" w:eastAsia="Times New Roman" w:hAnsi="Arial" w:cs="Arial"/>
        </w:rPr>
        <w:t xml:space="preserve"> words or actions. Follow the instructions very carefully, but do not help the robber. </w:t>
      </w:r>
    </w:p>
    <w:p w14:paraId="0F6F72E0" w14:textId="677C0C22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 xml:space="preserve">Give exactly the amount demanded </w:t>
      </w:r>
      <w:r w:rsidR="00C77C3A">
        <w:rPr>
          <w:rFonts w:ascii="Arial" w:eastAsia="Times New Roman" w:hAnsi="Arial" w:cs="Arial"/>
        </w:rPr>
        <w:t>—</w:t>
      </w:r>
      <w:r w:rsidRPr="00AE11E6">
        <w:rPr>
          <w:rFonts w:ascii="Arial" w:eastAsia="Times New Roman" w:hAnsi="Arial" w:cs="Arial"/>
        </w:rPr>
        <w:t xml:space="preserve"> include bait money if possible. Do not give more, as this may cause the robber to get scared or mad</w:t>
      </w:r>
      <w:r w:rsidR="008D67DC" w:rsidRPr="00AE11E6">
        <w:rPr>
          <w:rFonts w:ascii="Arial" w:eastAsia="Times New Roman" w:hAnsi="Arial" w:cs="Arial"/>
        </w:rPr>
        <w:t xml:space="preserve"> and</w:t>
      </w:r>
      <w:r w:rsidRPr="00AE11E6">
        <w:rPr>
          <w:rFonts w:ascii="Arial" w:eastAsia="Times New Roman" w:hAnsi="Arial" w:cs="Arial"/>
        </w:rPr>
        <w:t xml:space="preserve"> think you are tricking </w:t>
      </w:r>
      <w:r w:rsidR="008D67DC" w:rsidRPr="00AE11E6">
        <w:rPr>
          <w:rFonts w:ascii="Arial" w:eastAsia="Times New Roman" w:hAnsi="Arial" w:cs="Arial"/>
        </w:rPr>
        <w:t>the</w:t>
      </w:r>
      <w:r w:rsidRPr="00AE11E6">
        <w:rPr>
          <w:rFonts w:ascii="Arial" w:eastAsia="Times New Roman" w:hAnsi="Arial" w:cs="Arial"/>
        </w:rPr>
        <w:t>m.</w:t>
      </w:r>
    </w:p>
    <w:p w14:paraId="4196A6FC" w14:textId="2CEE24F7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>Be polite, courteous</w:t>
      </w:r>
      <w:r w:rsidR="008D67DC" w:rsidRPr="00AE11E6">
        <w:rPr>
          <w:rFonts w:ascii="Arial" w:eastAsia="Times New Roman" w:hAnsi="Arial" w:cs="Arial"/>
        </w:rPr>
        <w:t>,</w:t>
      </w:r>
      <w:r w:rsidRPr="00AE11E6">
        <w:rPr>
          <w:rFonts w:ascii="Arial" w:eastAsia="Times New Roman" w:hAnsi="Arial" w:cs="Arial"/>
        </w:rPr>
        <w:t xml:space="preserve"> and observant. Remember what </w:t>
      </w:r>
      <w:r w:rsidR="008D67DC" w:rsidRPr="00AE11E6">
        <w:rPr>
          <w:rFonts w:ascii="Arial" w:eastAsia="Times New Roman" w:hAnsi="Arial" w:cs="Arial"/>
        </w:rPr>
        <w:t>t</w:t>
      </w:r>
      <w:r w:rsidRPr="00AE11E6">
        <w:rPr>
          <w:rFonts w:ascii="Arial" w:eastAsia="Times New Roman" w:hAnsi="Arial" w:cs="Arial"/>
        </w:rPr>
        <w:t>he</w:t>
      </w:r>
      <w:r w:rsidR="008D67DC" w:rsidRPr="00AE11E6">
        <w:rPr>
          <w:rFonts w:ascii="Arial" w:eastAsia="Times New Roman" w:hAnsi="Arial" w:cs="Arial"/>
        </w:rPr>
        <w:t>y</w:t>
      </w:r>
      <w:r w:rsidRPr="00AE11E6">
        <w:rPr>
          <w:rFonts w:ascii="Arial" w:eastAsia="Times New Roman" w:hAnsi="Arial" w:cs="Arial"/>
        </w:rPr>
        <w:t xml:space="preserve"> say, do, where </w:t>
      </w:r>
      <w:r w:rsidR="008D67DC" w:rsidRPr="00AE11E6">
        <w:rPr>
          <w:rFonts w:ascii="Arial" w:eastAsia="Times New Roman" w:hAnsi="Arial" w:cs="Arial"/>
        </w:rPr>
        <w:t>t</w:t>
      </w:r>
      <w:r w:rsidRPr="00AE11E6">
        <w:rPr>
          <w:rFonts w:ascii="Arial" w:eastAsia="Times New Roman" w:hAnsi="Arial" w:cs="Arial"/>
        </w:rPr>
        <w:t>he</w:t>
      </w:r>
      <w:r w:rsidR="008D67DC" w:rsidRPr="00AE11E6">
        <w:rPr>
          <w:rFonts w:ascii="Arial" w:eastAsia="Times New Roman" w:hAnsi="Arial" w:cs="Arial"/>
        </w:rPr>
        <w:t>y</w:t>
      </w:r>
      <w:r w:rsidRPr="00AE11E6">
        <w:rPr>
          <w:rFonts w:ascii="Arial" w:eastAsia="Times New Roman" w:hAnsi="Arial" w:cs="Arial"/>
        </w:rPr>
        <w:t xml:space="preserve"> stand</w:t>
      </w:r>
      <w:r w:rsidR="008D67DC" w:rsidRPr="00AE11E6">
        <w:rPr>
          <w:rFonts w:ascii="Arial" w:eastAsia="Times New Roman" w:hAnsi="Arial" w:cs="Arial"/>
        </w:rPr>
        <w:t>,</w:t>
      </w:r>
      <w:r w:rsidRPr="00AE11E6">
        <w:rPr>
          <w:rFonts w:ascii="Arial" w:eastAsia="Times New Roman" w:hAnsi="Arial" w:cs="Arial"/>
        </w:rPr>
        <w:t xml:space="preserve"> and what </w:t>
      </w:r>
      <w:r w:rsidR="008D67DC" w:rsidRPr="00AE11E6">
        <w:rPr>
          <w:rFonts w:ascii="Arial" w:eastAsia="Times New Roman" w:hAnsi="Arial" w:cs="Arial"/>
        </w:rPr>
        <w:t>t</w:t>
      </w:r>
      <w:r w:rsidRPr="00AE11E6">
        <w:rPr>
          <w:rFonts w:ascii="Arial" w:eastAsia="Times New Roman" w:hAnsi="Arial" w:cs="Arial"/>
        </w:rPr>
        <w:t>he</w:t>
      </w:r>
      <w:r w:rsidR="008D67DC" w:rsidRPr="00AE11E6">
        <w:rPr>
          <w:rFonts w:ascii="Arial" w:eastAsia="Times New Roman" w:hAnsi="Arial" w:cs="Arial"/>
        </w:rPr>
        <w:t>y</w:t>
      </w:r>
      <w:r w:rsidRPr="00AE11E6">
        <w:rPr>
          <w:rFonts w:ascii="Arial" w:eastAsia="Times New Roman" w:hAnsi="Arial" w:cs="Arial"/>
        </w:rPr>
        <w:t xml:space="preserve"> touch. Practice this procedure. </w:t>
      </w:r>
    </w:p>
    <w:p w14:paraId="4B90E072" w14:textId="3C5EA499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 xml:space="preserve">Form a good mental picture of the robber. Visually identify </w:t>
      </w:r>
      <w:r w:rsidR="00C77C3A">
        <w:rPr>
          <w:rFonts w:ascii="Arial" w:eastAsia="Times New Roman" w:hAnsi="Arial" w:cs="Arial"/>
        </w:rPr>
        <w:t>them</w:t>
      </w:r>
      <w:r w:rsidRPr="00AE11E6">
        <w:rPr>
          <w:rFonts w:ascii="Arial" w:eastAsia="Times New Roman" w:hAnsi="Arial" w:cs="Arial"/>
        </w:rPr>
        <w:t xml:space="preserve">. If there is more than one robber, try to concentrate on the one nearest you. </w:t>
      </w:r>
    </w:p>
    <w:p w14:paraId="0FFF5986" w14:textId="62FC2520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 xml:space="preserve">Utilize customer identification techniques. Concentrate on </w:t>
      </w:r>
      <w:r w:rsidR="008D67DC" w:rsidRPr="00AE11E6">
        <w:rPr>
          <w:rFonts w:ascii="Arial" w:eastAsia="Times New Roman" w:hAnsi="Arial" w:cs="Arial"/>
        </w:rPr>
        <w:t>their</w:t>
      </w:r>
      <w:r w:rsidRPr="00AE11E6">
        <w:rPr>
          <w:rFonts w:ascii="Arial" w:eastAsia="Times New Roman" w:hAnsi="Arial" w:cs="Arial"/>
        </w:rPr>
        <w:t xml:space="preserve"> speech or mannerisms, etc.</w:t>
      </w:r>
    </w:p>
    <w:p w14:paraId="521A1091" w14:textId="77777777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 xml:space="preserve">Presume that the robber has a weapon, and that it is real. </w:t>
      </w:r>
    </w:p>
    <w:p w14:paraId="4CFA6EEE" w14:textId="7E2923DF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>Retain evidence, such as a note</w:t>
      </w:r>
      <w:r w:rsidR="008D67DC" w:rsidRPr="00AE11E6">
        <w:rPr>
          <w:rFonts w:ascii="Arial" w:eastAsia="Times New Roman" w:hAnsi="Arial" w:cs="Arial"/>
        </w:rPr>
        <w:t>,</w:t>
      </w:r>
      <w:r w:rsidRPr="00AE11E6">
        <w:rPr>
          <w:rFonts w:ascii="Arial" w:eastAsia="Times New Roman" w:hAnsi="Arial" w:cs="Arial"/>
        </w:rPr>
        <w:t xml:space="preserve"> if possible. If they want it back, let them take it. </w:t>
      </w:r>
    </w:p>
    <w:p w14:paraId="3E7E7BA6" w14:textId="77777777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 xml:space="preserve">Activate the alarm when it is safe to do so. Preferably after the robber has left the building. </w:t>
      </w:r>
    </w:p>
    <w:p w14:paraId="155A6B52" w14:textId="0B522DC2" w:rsidR="004B68BB" w:rsidRPr="00AE11E6" w:rsidRDefault="004B68BB" w:rsidP="00264EA4">
      <w:pPr>
        <w:numPr>
          <w:ilvl w:val="0"/>
          <w:numId w:val="1"/>
        </w:num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>Observe the direction of the escape, description of the get-away car, color of car, make of car, license number</w:t>
      </w:r>
      <w:r w:rsidR="008D67DC" w:rsidRPr="00AE11E6">
        <w:rPr>
          <w:rFonts w:ascii="Arial" w:eastAsia="Times New Roman" w:hAnsi="Arial" w:cs="Arial"/>
        </w:rPr>
        <w:t>,</w:t>
      </w:r>
      <w:r w:rsidRPr="00AE11E6">
        <w:rPr>
          <w:rFonts w:ascii="Arial" w:eastAsia="Times New Roman" w:hAnsi="Arial" w:cs="Arial"/>
        </w:rPr>
        <w:t xml:space="preserve"> or plate. </w:t>
      </w:r>
    </w:p>
    <w:p w14:paraId="5FE8CCF3" w14:textId="7EDBEE70" w:rsidR="00474A4E" w:rsidRPr="00AE11E6" w:rsidRDefault="004B68BB" w:rsidP="00264EA4">
      <w:pPr>
        <w:spacing w:before="100" w:beforeAutospacing="1" w:after="0" w:line="240" w:lineRule="auto"/>
        <w:ind w:right="90"/>
        <w:rPr>
          <w:rFonts w:ascii="Arial" w:eastAsia="Times New Roman" w:hAnsi="Arial" w:cs="Arial"/>
        </w:rPr>
      </w:pPr>
      <w:r w:rsidRPr="00AE11E6">
        <w:rPr>
          <w:rFonts w:ascii="Arial" w:eastAsia="Times New Roman" w:hAnsi="Arial" w:cs="Arial"/>
        </w:rPr>
        <w:t>If you can follow these tips, it is likely you can get the robber out of the building quickly which will vastly improve our safety chances.</w:t>
      </w:r>
    </w:p>
    <w:sectPr w:rsidR="00474A4E" w:rsidRPr="00AE11E6" w:rsidSect="00913636">
      <w:headerReference w:type="default" r:id="rId8"/>
      <w:footerReference w:type="default" r:id="rId9"/>
      <w:pgSz w:w="12240" w:h="15840"/>
      <w:pgMar w:top="1440" w:right="1350" w:bottom="1440" w:left="1440" w:header="100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8898" w14:textId="4FD9CB01" w:rsidR="00B20B82" w:rsidRPr="00913636" w:rsidRDefault="00B20B82" w:rsidP="0091363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Last Revision: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3671" w14:textId="7721558B" w:rsidR="007824DE" w:rsidRDefault="00ED7B7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90ACEE" wp14:editId="5AE9CB9B">
              <wp:simplePos x="0" y="0"/>
              <wp:positionH relativeFrom="margin">
                <wp:posOffset>1136650</wp:posOffset>
              </wp:positionH>
              <wp:positionV relativeFrom="paragraph">
                <wp:posOffset>-194310</wp:posOffset>
              </wp:positionV>
              <wp:extent cx="3187700" cy="8763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514C26" w14:textId="77777777" w:rsidR="00A53E47" w:rsidRPr="00ED7B7D" w:rsidRDefault="00A53E47" w:rsidP="00A53E47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07E333A3" w14:textId="77777777" w:rsidR="00A53E47" w:rsidRPr="00ED7B7D" w:rsidRDefault="00A53E47" w:rsidP="00A53E47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0AC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.5pt;margin-top:-15.3pt;width:251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" stroked="f">
              <v:textbox>
                <w:txbxContent>
                  <w:p w14:paraId="56514C26" w14:textId="77777777" w:rsidR="00A53E47" w:rsidRPr="00ED7B7D" w:rsidRDefault="00A53E47" w:rsidP="00A53E47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07E333A3" w14:textId="77777777" w:rsidR="00A53E47" w:rsidRPr="00ED7B7D" w:rsidRDefault="00A53E47" w:rsidP="00A53E47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7" behindDoc="1" locked="0" layoutInCell="1" allowOverlap="1" wp14:anchorId="2766DF2E" wp14:editId="54DBAE94">
          <wp:simplePos x="0" y="0"/>
          <wp:positionH relativeFrom="margin">
            <wp:posOffset>-622300</wp:posOffset>
          </wp:positionH>
          <wp:positionV relativeFrom="paragraph">
            <wp:posOffset>-384175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61" name="Picture 6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264EA4"/>
    <w:rsid w:val="00297CFA"/>
    <w:rsid w:val="003F100D"/>
    <w:rsid w:val="00474A4E"/>
    <w:rsid w:val="004B68BB"/>
    <w:rsid w:val="0060298A"/>
    <w:rsid w:val="00661DF3"/>
    <w:rsid w:val="00686CBD"/>
    <w:rsid w:val="006A04CB"/>
    <w:rsid w:val="006C1079"/>
    <w:rsid w:val="00700410"/>
    <w:rsid w:val="00762B77"/>
    <w:rsid w:val="007824DE"/>
    <w:rsid w:val="007A3365"/>
    <w:rsid w:val="007D2685"/>
    <w:rsid w:val="00817293"/>
    <w:rsid w:val="008D67DC"/>
    <w:rsid w:val="00913636"/>
    <w:rsid w:val="009915CB"/>
    <w:rsid w:val="00A53E47"/>
    <w:rsid w:val="00A668D3"/>
    <w:rsid w:val="00AA780E"/>
    <w:rsid w:val="00AE11E6"/>
    <w:rsid w:val="00B20B82"/>
    <w:rsid w:val="00B60D46"/>
    <w:rsid w:val="00C372E5"/>
    <w:rsid w:val="00C73A0C"/>
    <w:rsid w:val="00C77C3A"/>
    <w:rsid w:val="00D132C7"/>
    <w:rsid w:val="00E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E1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Jaclyn Lindquist</cp:lastModifiedBy>
  <cp:revision>9</cp:revision>
  <cp:lastPrinted>2022-02-07T18:55:00Z</cp:lastPrinted>
  <dcterms:created xsi:type="dcterms:W3CDTF">2022-02-15T15:22:00Z</dcterms:created>
  <dcterms:modified xsi:type="dcterms:W3CDTF">2022-05-18T16:25:00Z</dcterms:modified>
</cp:coreProperties>
</file>