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5FB40BAC" w14:textId="1B3E1E34" w:rsidR="004B68BB" w:rsidRDefault="004B68BB" w:rsidP="004B68BB">
      <w:p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013B6003" w14:textId="7979A61B" w:rsidR="00DC5900" w:rsidRDefault="00DC5900" w:rsidP="005D2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9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4065B">
        <w:rPr>
          <w:rFonts w:ascii="Arial" w:eastAsia="Times New Roman" w:hAnsi="Arial" w:cs="Arial"/>
          <w:b/>
          <w:highlight w:val="yellow"/>
        </w:rPr>
        <w:t>[Bank Name/Logo]</w:t>
      </w:r>
    </w:p>
    <w:p w14:paraId="4AE6549E" w14:textId="77777777" w:rsidR="00DC5900" w:rsidRPr="00427BFF" w:rsidRDefault="00DC5900" w:rsidP="00FA31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86"/>
        <w:jc w:val="center"/>
        <w:rPr>
          <w:rFonts w:ascii="Arial" w:eastAsia="Times New Roman" w:hAnsi="Arial" w:cs="Arial"/>
          <w:b/>
        </w:rPr>
      </w:pPr>
    </w:p>
    <w:p w14:paraId="5DDF10C1" w14:textId="01490027" w:rsidR="00DC5900" w:rsidRPr="005D2F4C" w:rsidRDefault="00DC5900" w:rsidP="005D2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90"/>
        <w:jc w:val="center"/>
        <w:rPr>
          <w:rFonts w:ascii="Arial" w:eastAsia="Times New Roman" w:hAnsi="Arial" w:cs="Arial"/>
          <w:b/>
        </w:rPr>
      </w:pPr>
      <w:r w:rsidRPr="005D2F4C">
        <w:rPr>
          <w:rFonts w:ascii="Arial" w:eastAsia="Times New Roman" w:hAnsi="Arial" w:cs="Arial"/>
          <w:b/>
        </w:rPr>
        <w:t>Consumer Complaint Procedure</w:t>
      </w:r>
    </w:p>
    <w:p w14:paraId="689787F8" w14:textId="77777777" w:rsidR="00DC5900" w:rsidRPr="00427BFF" w:rsidRDefault="00DC5900" w:rsidP="005D2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90"/>
        <w:jc w:val="center"/>
        <w:rPr>
          <w:rFonts w:ascii="Arial" w:eastAsia="Times New Roman" w:hAnsi="Arial" w:cs="Arial"/>
          <w:b/>
        </w:rPr>
      </w:pPr>
    </w:p>
    <w:p w14:paraId="2696421E" w14:textId="517ED63A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It is the intent of </w:t>
      </w:r>
      <w:r w:rsidR="007E4D9F">
        <w:rPr>
          <w:rFonts w:ascii="Arial" w:eastAsia="Times New Roman" w:hAnsi="Arial" w:cs="Arial"/>
        </w:rPr>
        <w:t>s</w:t>
      </w:r>
      <w:r w:rsidRPr="00DC5900">
        <w:rPr>
          <w:rFonts w:ascii="Arial" w:eastAsia="Times New Roman" w:hAnsi="Arial" w:cs="Arial"/>
        </w:rPr>
        <w:t xml:space="preserve">enior </w:t>
      </w:r>
      <w:r w:rsidR="007E4D9F">
        <w:rPr>
          <w:rFonts w:ascii="Arial" w:eastAsia="Times New Roman" w:hAnsi="Arial" w:cs="Arial"/>
        </w:rPr>
        <w:t>m</w:t>
      </w:r>
      <w:r w:rsidRPr="00DC5900">
        <w:rPr>
          <w:rFonts w:ascii="Arial" w:eastAsia="Times New Roman" w:hAnsi="Arial" w:cs="Arial"/>
        </w:rPr>
        <w:t xml:space="preserve">anagement that all complaints be handled appropriately, in accordance with internal procedures and, if applicable, consumer regulations. </w:t>
      </w:r>
      <w:r w:rsidRPr="00DC5900">
        <w:rPr>
          <w:rFonts w:ascii="Arial" w:eastAsia="Times New Roman" w:hAnsi="Arial" w:cs="Arial"/>
          <w:highlight w:val="yellow"/>
        </w:rPr>
        <w:t>[Bank Name]</w:t>
      </w:r>
      <w:r w:rsidRPr="00DC5900">
        <w:rPr>
          <w:rFonts w:ascii="Arial" w:eastAsia="Times New Roman" w:hAnsi="Arial" w:cs="Arial"/>
        </w:rPr>
        <w:t xml:space="preserve"> </w:t>
      </w:r>
      <w:r w:rsidR="005D2F4C">
        <w:rPr>
          <w:rFonts w:ascii="Arial" w:eastAsia="Times New Roman" w:hAnsi="Arial" w:cs="Arial"/>
        </w:rPr>
        <w:t xml:space="preserve">(“Bank”) </w:t>
      </w:r>
      <w:r w:rsidRPr="00DC5900">
        <w:rPr>
          <w:rFonts w:ascii="Arial" w:eastAsia="Times New Roman" w:hAnsi="Arial" w:cs="Arial"/>
        </w:rPr>
        <w:t>has established this procedure to ensure that all complaints from customers and non-customers are given prompt, courteous</w:t>
      </w:r>
      <w:r w:rsidR="005D2F4C">
        <w:rPr>
          <w:rFonts w:ascii="Arial" w:eastAsia="Times New Roman" w:hAnsi="Arial" w:cs="Arial"/>
        </w:rPr>
        <w:t>,</w:t>
      </w:r>
      <w:r w:rsidRPr="00DC5900">
        <w:rPr>
          <w:rFonts w:ascii="Arial" w:eastAsia="Times New Roman" w:hAnsi="Arial" w:cs="Arial"/>
        </w:rPr>
        <w:t xml:space="preserve"> and fair attention. All branches and departments of the Bank are expected to adhere to the</w:t>
      </w:r>
      <w:r w:rsidR="005D2F4C">
        <w:rPr>
          <w:rFonts w:ascii="Arial" w:eastAsia="Times New Roman" w:hAnsi="Arial" w:cs="Arial"/>
        </w:rPr>
        <w:t xml:space="preserve"> following</w:t>
      </w:r>
      <w:r w:rsidRPr="00DC5900">
        <w:rPr>
          <w:rFonts w:ascii="Arial" w:eastAsia="Times New Roman" w:hAnsi="Arial" w:cs="Arial"/>
        </w:rPr>
        <w:t xml:space="preserve"> requirements and handle complaints within a reasonable length of time as outlined in this procedure.</w:t>
      </w:r>
    </w:p>
    <w:p w14:paraId="248AC940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02610E52" w14:textId="4DD0ADB1" w:rsidR="00DC5900" w:rsidRPr="005D2F4C" w:rsidRDefault="00DC5900" w:rsidP="005D2F4C">
      <w:pPr>
        <w:spacing w:after="0"/>
        <w:ind w:right="90"/>
        <w:rPr>
          <w:rFonts w:ascii="Arial" w:eastAsia="Times New Roman" w:hAnsi="Arial" w:cs="Arial"/>
          <w:b/>
        </w:rPr>
      </w:pPr>
      <w:r w:rsidRPr="005D2F4C">
        <w:rPr>
          <w:rFonts w:ascii="Arial" w:eastAsia="Times New Roman" w:hAnsi="Arial" w:cs="Arial"/>
          <w:b/>
        </w:rPr>
        <w:t>W</w:t>
      </w:r>
      <w:r w:rsidR="005D2F4C">
        <w:rPr>
          <w:rFonts w:ascii="Arial" w:eastAsia="Times New Roman" w:hAnsi="Arial" w:cs="Arial"/>
          <w:b/>
        </w:rPr>
        <w:t xml:space="preserve">hat is a </w:t>
      </w:r>
      <w:r w:rsidR="007E4D9F">
        <w:rPr>
          <w:rFonts w:ascii="Arial" w:eastAsia="Times New Roman" w:hAnsi="Arial" w:cs="Arial"/>
          <w:b/>
        </w:rPr>
        <w:t>C</w:t>
      </w:r>
      <w:r w:rsidR="005D2F4C">
        <w:rPr>
          <w:rFonts w:ascii="Arial" w:eastAsia="Times New Roman" w:hAnsi="Arial" w:cs="Arial"/>
          <w:b/>
        </w:rPr>
        <w:t>omplaint?</w:t>
      </w:r>
    </w:p>
    <w:p w14:paraId="606F0C38" w14:textId="5CB69D23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Customer and non-customer complaints may come in various forms. Complaints may be oral or in writing, and they may come directly from the customer or non-customer, his or her attorney, or a regulatory agency. A complaint may come in the form of communication from the Better Business Bureau, a grievance sent to the CEO or </w:t>
      </w:r>
      <w:r w:rsidR="007E4D9F">
        <w:rPr>
          <w:rFonts w:ascii="Arial" w:eastAsia="Times New Roman" w:hAnsi="Arial" w:cs="Arial"/>
        </w:rPr>
        <w:t>board c</w:t>
      </w:r>
      <w:r w:rsidRPr="00DC5900">
        <w:rPr>
          <w:rFonts w:ascii="Arial" w:eastAsia="Times New Roman" w:hAnsi="Arial" w:cs="Arial"/>
        </w:rPr>
        <w:t>hair, or a direct, definite complaint from a customer to bank staff.</w:t>
      </w:r>
    </w:p>
    <w:p w14:paraId="73F98B1D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1F34B589" w14:textId="2AEE91B7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A note jotted on a payment coupon or deposit slip is not necessarily a written complaint. To constitute a written complaint, the letter or document should be signed by the customer or non-customer and include an explanation of the issue and a request for a remedy or response. There may be instances when an oral complaint should be further documented as a written complaint. The important thing to remember is </w:t>
      </w:r>
      <w:r w:rsidR="007E4D9F">
        <w:rPr>
          <w:rFonts w:ascii="Arial" w:eastAsia="Times New Roman" w:hAnsi="Arial" w:cs="Arial"/>
        </w:rPr>
        <w:t>–</w:t>
      </w:r>
      <w:r w:rsidRPr="00DC5900">
        <w:rPr>
          <w:rFonts w:ascii="Arial" w:eastAsia="Times New Roman" w:hAnsi="Arial" w:cs="Arial"/>
        </w:rPr>
        <w:t xml:space="preserve"> when in doubt, escalate the issue or complaint to the next level.</w:t>
      </w:r>
    </w:p>
    <w:p w14:paraId="0374FB04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4425168C" w14:textId="3AC0D418" w:rsidR="00DC5900" w:rsidRDefault="00DC5900" w:rsidP="005D2F4C">
      <w:pPr>
        <w:spacing w:after="0"/>
        <w:ind w:right="90"/>
        <w:rPr>
          <w:rFonts w:ascii="Arial" w:eastAsia="Times New Roman" w:hAnsi="Arial" w:cs="Arial"/>
          <w:u w:val="single"/>
        </w:rPr>
      </w:pPr>
      <w:r w:rsidRPr="00DC5900">
        <w:rPr>
          <w:rFonts w:ascii="Arial" w:eastAsia="Times New Roman" w:hAnsi="Arial" w:cs="Arial"/>
          <w:u w:val="single"/>
        </w:rPr>
        <w:t xml:space="preserve">Any complaint that alleges fair lending violations, discriminatory actions, or violations of law or regulation must be immediately elevated to the </w:t>
      </w:r>
      <w:r w:rsidR="007E4D9F">
        <w:rPr>
          <w:rFonts w:ascii="Arial" w:eastAsia="Times New Roman" w:hAnsi="Arial" w:cs="Arial"/>
          <w:u w:val="single"/>
        </w:rPr>
        <w:t>c</w:t>
      </w:r>
      <w:r w:rsidRPr="00DC5900">
        <w:rPr>
          <w:rFonts w:ascii="Arial" w:eastAsia="Times New Roman" w:hAnsi="Arial" w:cs="Arial"/>
          <w:u w:val="single"/>
        </w:rPr>
        <w:t xml:space="preserve">ompliance </w:t>
      </w:r>
      <w:r w:rsidR="007E4D9F">
        <w:rPr>
          <w:rFonts w:ascii="Arial" w:eastAsia="Times New Roman" w:hAnsi="Arial" w:cs="Arial"/>
          <w:u w:val="single"/>
        </w:rPr>
        <w:t>o</w:t>
      </w:r>
      <w:r w:rsidRPr="00DC5900">
        <w:rPr>
          <w:rFonts w:ascii="Arial" w:eastAsia="Times New Roman" w:hAnsi="Arial" w:cs="Arial"/>
          <w:u w:val="single"/>
        </w:rPr>
        <w:t xml:space="preserve">fficer, </w:t>
      </w:r>
      <w:r w:rsidR="007E4D9F">
        <w:rPr>
          <w:rFonts w:ascii="Arial" w:eastAsia="Times New Roman" w:hAnsi="Arial" w:cs="Arial"/>
          <w:u w:val="single"/>
        </w:rPr>
        <w:t>c</w:t>
      </w:r>
      <w:r w:rsidRPr="00DC5900">
        <w:rPr>
          <w:rFonts w:ascii="Arial" w:eastAsia="Times New Roman" w:hAnsi="Arial" w:cs="Arial"/>
          <w:u w:val="single"/>
        </w:rPr>
        <w:t xml:space="preserve">hief </w:t>
      </w:r>
      <w:r w:rsidR="007E4D9F">
        <w:rPr>
          <w:rFonts w:ascii="Arial" w:eastAsia="Times New Roman" w:hAnsi="Arial" w:cs="Arial"/>
          <w:u w:val="single"/>
        </w:rPr>
        <w:t>o</w:t>
      </w:r>
      <w:r w:rsidRPr="00DC5900">
        <w:rPr>
          <w:rFonts w:ascii="Arial" w:eastAsia="Times New Roman" w:hAnsi="Arial" w:cs="Arial"/>
          <w:u w:val="single"/>
        </w:rPr>
        <w:t xml:space="preserve">perations </w:t>
      </w:r>
      <w:r w:rsidR="007E4D9F">
        <w:rPr>
          <w:rFonts w:ascii="Arial" w:eastAsia="Times New Roman" w:hAnsi="Arial" w:cs="Arial"/>
          <w:u w:val="single"/>
        </w:rPr>
        <w:t>o</w:t>
      </w:r>
      <w:r w:rsidRPr="00DC5900">
        <w:rPr>
          <w:rFonts w:ascii="Arial" w:eastAsia="Times New Roman" w:hAnsi="Arial" w:cs="Arial"/>
          <w:u w:val="single"/>
        </w:rPr>
        <w:t>fficer</w:t>
      </w:r>
      <w:r w:rsidR="007E4D9F">
        <w:rPr>
          <w:rFonts w:ascii="Arial" w:eastAsia="Times New Roman" w:hAnsi="Arial" w:cs="Arial"/>
          <w:u w:val="single"/>
        </w:rPr>
        <w:t>,</w:t>
      </w:r>
      <w:r w:rsidRPr="00DC5900">
        <w:rPr>
          <w:rFonts w:ascii="Arial" w:eastAsia="Times New Roman" w:hAnsi="Arial" w:cs="Arial"/>
          <w:u w:val="single"/>
        </w:rPr>
        <w:t xml:space="preserve"> and/or the </w:t>
      </w:r>
      <w:r w:rsidR="007E4D9F">
        <w:rPr>
          <w:rFonts w:ascii="Arial" w:eastAsia="Times New Roman" w:hAnsi="Arial" w:cs="Arial"/>
          <w:u w:val="single"/>
        </w:rPr>
        <w:t>p</w:t>
      </w:r>
      <w:r w:rsidRPr="00DC5900">
        <w:rPr>
          <w:rFonts w:ascii="Arial" w:eastAsia="Times New Roman" w:hAnsi="Arial" w:cs="Arial"/>
          <w:u w:val="single"/>
        </w:rPr>
        <w:t>resident/CEO.</w:t>
      </w:r>
    </w:p>
    <w:p w14:paraId="3EAF2B14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  <w:u w:val="single"/>
        </w:rPr>
      </w:pPr>
    </w:p>
    <w:p w14:paraId="5DDEC12A" w14:textId="2B4C7E91" w:rsidR="00DC5900" w:rsidRDefault="00DC5900" w:rsidP="005D2F4C">
      <w:pPr>
        <w:spacing w:after="0"/>
        <w:ind w:right="90"/>
        <w:rPr>
          <w:rFonts w:ascii="Arial" w:eastAsia="Times New Roman" w:hAnsi="Arial" w:cs="Arial"/>
          <w:i/>
        </w:rPr>
      </w:pPr>
      <w:r w:rsidRPr="00DC5900">
        <w:rPr>
          <w:rFonts w:ascii="Arial" w:eastAsia="Times New Roman" w:hAnsi="Arial" w:cs="Arial"/>
          <w:i/>
        </w:rPr>
        <w:t>Regulation E Error Resolution is not included in this procedure as there are separate procedures in place specifically addressing Error Resolution under Regulation E.</w:t>
      </w:r>
    </w:p>
    <w:p w14:paraId="18F20E39" w14:textId="77777777" w:rsidR="00536777" w:rsidRDefault="00536777" w:rsidP="005D2F4C">
      <w:pPr>
        <w:spacing w:after="0"/>
        <w:ind w:right="90"/>
        <w:rPr>
          <w:rFonts w:ascii="Arial" w:eastAsia="Times New Roman" w:hAnsi="Arial" w:cs="Arial"/>
          <w:b/>
          <w:sz w:val="24"/>
          <w:szCs w:val="24"/>
        </w:rPr>
      </w:pPr>
    </w:p>
    <w:p w14:paraId="45A54CF6" w14:textId="3A557686" w:rsidR="00DC5900" w:rsidRPr="007E4D9F" w:rsidRDefault="00DC5900" w:rsidP="005D2F4C">
      <w:pPr>
        <w:spacing w:after="0"/>
        <w:ind w:right="90"/>
        <w:rPr>
          <w:rFonts w:ascii="Arial" w:eastAsia="Times New Roman" w:hAnsi="Arial" w:cs="Arial"/>
          <w:b/>
        </w:rPr>
      </w:pPr>
      <w:r w:rsidRPr="007E4D9F">
        <w:rPr>
          <w:rFonts w:ascii="Arial" w:eastAsia="Times New Roman" w:hAnsi="Arial" w:cs="Arial"/>
          <w:b/>
        </w:rPr>
        <w:t>W</w:t>
      </w:r>
      <w:r w:rsidR="007E4D9F" w:rsidRPr="007E4D9F">
        <w:rPr>
          <w:rFonts w:ascii="Arial" w:eastAsia="Times New Roman" w:hAnsi="Arial" w:cs="Arial"/>
          <w:b/>
        </w:rPr>
        <w:t>ho is Assigned Responsibility for Complaints?</w:t>
      </w:r>
    </w:p>
    <w:p w14:paraId="71865800" w14:textId="3E0B8879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The </w:t>
      </w:r>
      <w:r w:rsidR="007E4D9F">
        <w:rPr>
          <w:rFonts w:ascii="Arial" w:eastAsia="Times New Roman" w:hAnsi="Arial" w:cs="Arial"/>
        </w:rPr>
        <w:t>p</w:t>
      </w:r>
      <w:r w:rsidRPr="00DC5900">
        <w:rPr>
          <w:rFonts w:ascii="Arial" w:eastAsia="Times New Roman" w:hAnsi="Arial" w:cs="Arial"/>
        </w:rPr>
        <w:t xml:space="preserve">resident/CEO has delegated responsibility for oversight of the complaint procedure to the </w:t>
      </w:r>
      <w:r w:rsidR="007E4D9F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7E4D9F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fficer who has been given authority to monitor resolution procedures and confer </w:t>
      </w:r>
      <w:r w:rsidRPr="00DC5900">
        <w:rPr>
          <w:rFonts w:ascii="Arial" w:eastAsia="Times New Roman" w:hAnsi="Arial" w:cs="Arial"/>
        </w:rPr>
        <w:lastRenderedPageBreak/>
        <w:t xml:space="preserve">with senior management in order to implement corrective actions as necessary. The </w:t>
      </w:r>
      <w:r w:rsidR="007E4D9F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7E4D9F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>fficer will determine if an issue addressed in a complaint could recur, what can be done to avoid it, and if training may be necessary.</w:t>
      </w:r>
    </w:p>
    <w:p w14:paraId="78FEF1EB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49EAE1A6" w14:textId="66B6AAD5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The </w:t>
      </w:r>
      <w:r w:rsidR="007E4D9F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7E4D9F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>fficer is responsible for maintaining all written complaints</w:t>
      </w:r>
      <w:r w:rsidR="007E4D9F">
        <w:rPr>
          <w:rFonts w:ascii="Arial" w:eastAsia="Times New Roman" w:hAnsi="Arial" w:cs="Arial"/>
        </w:rPr>
        <w:t xml:space="preserve">, </w:t>
      </w:r>
      <w:r w:rsidRPr="00DC5900">
        <w:rPr>
          <w:rFonts w:ascii="Arial" w:eastAsia="Times New Roman" w:hAnsi="Arial" w:cs="Arial"/>
        </w:rPr>
        <w:t>retaining documentation of the investigation</w:t>
      </w:r>
      <w:r w:rsidR="007E4D9F">
        <w:rPr>
          <w:rFonts w:ascii="Arial" w:eastAsia="Times New Roman" w:hAnsi="Arial" w:cs="Arial"/>
        </w:rPr>
        <w:t>,</w:t>
      </w:r>
      <w:r w:rsidRPr="00DC5900">
        <w:rPr>
          <w:rFonts w:ascii="Arial" w:eastAsia="Times New Roman" w:hAnsi="Arial" w:cs="Arial"/>
        </w:rPr>
        <w:t xml:space="preserve"> and a copy of the response letter in </w:t>
      </w:r>
      <w:r w:rsidR="007E4D9F">
        <w:rPr>
          <w:rFonts w:ascii="Arial" w:eastAsia="Times New Roman" w:hAnsi="Arial" w:cs="Arial"/>
        </w:rPr>
        <w:t>a</w:t>
      </w:r>
      <w:r w:rsidRPr="00DC5900">
        <w:rPr>
          <w:rFonts w:ascii="Arial" w:eastAsia="Times New Roman" w:hAnsi="Arial" w:cs="Arial"/>
        </w:rPr>
        <w:t xml:space="preserve"> centralized complaint file. Complaints will be reported to the </w:t>
      </w:r>
      <w:r w:rsidR="007E4D9F">
        <w:rPr>
          <w:rFonts w:ascii="Arial" w:eastAsia="Times New Roman" w:hAnsi="Arial" w:cs="Arial"/>
        </w:rPr>
        <w:t>p</w:t>
      </w:r>
      <w:r w:rsidRPr="00DC5900">
        <w:rPr>
          <w:rFonts w:ascii="Arial" w:eastAsia="Times New Roman" w:hAnsi="Arial" w:cs="Arial"/>
        </w:rPr>
        <w:t>resident when they occur and</w:t>
      </w:r>
      <w:r w:rsidR="007E4D9F">
        <w:rPr>
          <w:rFonts w:ascii="Arial" w:eastAsia="Times New Roman" w:hAnsi="Arial" w:cs="Arial"/>
        </w:rPr>
        <w:t>,</w:t>
      </w:r>
      <w:r w:rsidRPr="00DC5900">
        <w:rPr>
          <w:rFonts w:ascii="Arial" w:eastAsia="Times New Roman" w:hAnsi="Arial" w:cs="Arial"/>
        </w:rPr>
        <w:t xml:space="preserve"> when deemed appropriate, will be reported to the </w:t>
      </w:r>
      <w:r w:rsidR="007E4D9F">
        <w:rPr>
          <w:rFonts w:ascii="Arial" w:eastAsia="Times New Roman" w:hAnsi="Arial" w:cs="Arial"/>
        </w:rPr>
        <w:t>b</w:t>
      </w:r>
      <w:r w:rsidRPr="00DC5900">
        <w:rPr>
          <w:rFonts w:ascii="Arial" w:eastAsia="Times New Roman" w:hAnsi="Arial" w:cs="Arial"/>
        </w:rPr>
        <w:t xml:space="preserve">oard of </w:t>
      </w:r>
      <w:r w:rsidR="007E4D9F">
        <w:rPr>
          <w:rFonts w:ascii="Arial" w:eastAsia="Times New Roman" w:hAnsi="Arial" w:cs="Arial"/>
        </w:rPr>
        <w:t>d</w:t>
      </w:r>
      <w:r w:rsidRPr="00DC5900">
        <w:rPr>
          <w:rFonts w:ascii="Arial" w:eastAsia="Times New Roman" w:hAnsi="Arial" w:cs="Arial"/>
        </w:rPr>
        <w:t>irectors.</w:t>
      </w:r>
    </w:p>
    <w:p w14:paraId="2C2DDE76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52DF7BA3" w14:textId="74E47777" w:rsidR="00DC5900" w:rsidRDefault="00DC5900" w:rsidP="005D2F4C">
      <w:pPr>
        <w:spacing w:after="0"/>
        <w:ind w:right="90"/>
        <w:rPr>
          <w:rFonts w:ascii="Arial" w:eastAsia="Times New Roman" w:hAnsi="Arial" w:cs="Arial"/>
          <w:b/>
          <w:bCs/>
        </w:rPr>
      </w:pPr>
      <w:r w:rsidRPr="00DC5900">
        <w:rPr>
          <w:rFonts w:ascii="Arial" w:eastAsia="Times New Roman" w:hAnsi="Arial" w:cs="Arial"/>
          <w:b/>
          <w:bCs/>
        </w:rPr>
        <w:t>C</w:t>
      </w:r>
      <w:r w:rsidR="007E4D9F">
        <w:rPr>
          <w:rFonts w:ascii="Arial" w:eastAsia="Times New Roman" w:hAnsi="Arial" w:cs="Arial"/>
          <w:b/>
          <w:bCs/>
        </w:rPr>
        <w:t>omplaint Handling Procedures</w:t>
      </w:r>
    </w:p>
    <w:p w14:paraId="6297105A" w14:textId="053ECF04" w:rsidR="00DC5900" w:rsidRDefault="00DC5900" w:rsidP="005D2F4C">
      <w:pPr>
        <w:spacing w:after="0"/>
        <w:ind w:right="90"/>
        <w:rPr>
          <w:rFonts w:ascii="Arial" w:eastAsia="Times New Roman" w:hAnsi="Arial" w:cs="Arial"/>
          <w:bCs/>
        </w:rPr>
      </w:pPr>
      <w:r w:rsidRPr="007E4D9F">
        <w:rPr>
          <w:rFonts w:ascii="Arial" w:eastAsia="Times New Roman" w:hAnsi="Arial" w:cs="Arial"/>
          <w:bCs/>
          <w:u w:val="single"/>
        </w:rPr>
        <w:t>Written Complaint from Attorneys, Regulatory Agencies</w:t>
      </w:r>
      <w:r w:rsidR="00642E86">
        <w:rPr>
          <w:rFonts w:ascii="Arial" w:eastAsia="Times New Roman" w:hAnsi="Arial" w:cs="Arial"/>
          <w:bCs/>
          <w:u w:val="single"/>
        </w:rPr>
        <w:t>, or</w:t>
      </w:r>
      <w:r w:rsidRPr="007E4D9F">
        <w:rPr>
          <w:rFonts w:ascii="Arial" w:eastAsia="Times New Roman" w:hAnsi="Arial" w:cs="Arial"/>
          <w:bCs/>
          <w:u w:val="single"/>
        </w:rPr>
        <w:t xml:space="preserve"> Better Business Bureau</w:t>
      </w:r>
      <w:r w:rsidR="007E4D9F">
        <w:rPr>
          <w:rFonts w:ascii="Arial" w:eastAsia="Times New Roman" w:hAnsi="Arial" w:cs="Arial"/>
          <w:bCs/>
          <w:u w:val="single"/>
        </w:rPr>
        <w:t>:</w:t>
      </w:r>
      <w:r w:rsidRPr="007E4D9F">
        <w:rPr>
          <w:rFonts w:ascii="Arial" w:eastAsia="Times New Roman" w:hAnsi="Arial" w:cs="Arial"/>
          <w:bCs/>
        </w:rPr>
        <w:t xml:space="preserve"> </w:t>
      </w:r>
    </w:p>
    <w:p w14:paraId="585B3B5D" w14:textId="5E3FB6C8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Typically</w:t>
      </w:r>
      <w:r w:rsidR="00642E86">
        <w:rPr>
          <w:rFonts w:ascii="Arial" w:eastAsia="Times New Roman" w:hAnsi="Arial" w:cs="Arial"/>
        </w:rPr>
        <w:t>,</w:t>
      </w:r>
      <w:r w:rsidRPr="00DC5900">
        <w:rPr>
          <w:rFonts w:ascii="Arial" w:eastAsia="Times New Roman" w:hAnsi="Arial" w:cs="Arial"/>
        </w:rPr>
        <w:t xml:space="preserve"> a complaint letter from a regulatory agency or an attorney would be sent directly to the </w:t>
      </w:r>
      <w:r w:rsidR="00642E86">
        <w:rPr>
          <w:rFonts w:ascii="Arial" w:eastAsia="Times New Roman" w:hAnsi="Arial" w:cs="Arial"/>
        </w:rPr>
        <w:t>p</w:t>
      </w:r>
      <w:r w:rsidRPr="00DC5900">
        <w:rPr>
          <w:rFonts w:ascii="Arial" w:eastAsia="Times New Roman" w:hAnsi="Arial" w:cs="Arial"/>
        </w:rPr>
        <w:t xml:space="preserve">resident who will refer it to the </w:t>
      </w:r>
      <w:r w:rsidR="00642E86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hief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perations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fficer or </w:t>
      </w:r>
      <w:r w:rsidR="00642E86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fficer. However, if a letter of this nature is directed to someone other than the </w:t>
      </w:r>
      <w:r w:rsidR="00642E86">
        <w:rPr>
          <w:rFonts w:ascii="Arial" w:eastAsia="Times New Roman" w:hAnsi="Arial" w:cs="Arial"/>
        </w:rPr>
        <w:t>p</w:t>
      </w:r>
      <w:r w:rsidRPr="00DC5900">
        <w:rPr>
          <w:rFonts w:ascii="Arial" w:eastAsia="Times New Roman" w:hAnsi="Arial" w:cs="Arial"/>
        </w:rPr>
        <w:t xml:space="preserve">resident, the letter is to be date stamped and immediately forwarded along with any supporting documentation to the </w:t>
      </w:r>
      <w:r w:rsidR="00642E86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>fficer who will determine the course of action to be taken.</w:t>
      </w:r>
    </w:p>
    <w:p w14:paraId="29954D65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3F01437D" w14:textId="53B61E8F" w:rsidR="00DC5900" w:rsidRDefault="00DC5900" w:rsidP="005D2F4C">
      <w:pPr>
        <w:spacing w:after="0"/>
        <w:ind w:right="90"/>
        <w:rPr>
          <w:rFonts w:ascii="Arial" w:eastAsia="Times New Roman" w:hAnsi="Arial" w:cs="Arial"/>
          <w:bCs/>
          <w:u w:val="single"/>
        </w:rPr>
      </w:pPr>
      <w:r w:rsidRPr="007E4D9F">
        <w:rPr>
          <w:rFonts w:ascii="Arial" w:eastAsia="Times New Roman" w:hAnsi="Arial" w:cs="Arial"/>
          <w:bCs/>
          <w:u w:val="single"/>
        </w:rPr>
        <w:t>Written Customer Complaint</w:t>
      </w:r>
      <w:r w:rsidR="00642E86">
        <w:rPr>
          <w:rFonts w:ascii="Arial" w:eastAsia="Times New Roman" w:hAnsi="Arial" w:cs="Arial"/>
          <w:bCs/>
          <w:u w:val="single"/>
        </w:rPr>
        <w:t>:</w:t>
      </w:r>
    </w:p>
    <w:p w14:paraId="2E86F10C" w14:textId="4D0CF3EB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All written complaints (except those noted in previous paragraph) should be forwarded to the </w:t>
      </w:r>
      <w:r w:rsidR="00642E86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fficer. Upon receipt, the </w:t>
      </w:r>
      <w:r w:rsidR="00642E86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fficer will designate the appropriate bank officer to review and respond to the complaint. </w:t>
      </w:r>
    </w:p>
    <w:p w14:paraId="04F64F13" w14:textId="77777777" w:rsidR="00642E86" w:rsidRPr="00DC5900" w:rsidRDefault="00642E86" w:rsidP="005D2F4C">
      <w:pPr>
        <w:spacing w:after="0"/>
        <w:ind w:right="90"/>
        <w:rPr>
          <w:rFonts w:ascii="Arial" w:eastAsia="Times New Roman" w:hAnsi="Arial" w:cs="Arial"/>
        </w:rPr>
      </w:pPr>
    </w:p>
    <w:p w14:paraId="09DA1CA6" w14:textId="78443110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The following resolution steps are to be taken: </w:t>
      </w:r>
    </w:p>
    <w:p w14:paraId="6B1B369C" w14:textId="77777777" w:rsidR="00642E86" w:rsidRPr="00DC5900" w:rsidRDefault="00642E86" w:rsidP="005D2F4C">
      <w:pPr>
        <w:spacing w:after="0"/>
        <w:ind w:right="90"/>
        <w:rPr>
          <w:rFonts w:ascii="Arial" w:eastAsia="Times New Roman" w:hAnsi="Arial" w:cs="Arial"/>
        </w:rPr>
      </w:pPr>
    </w:p>
    <w:p w14:paraId="0F89C421" w14:textId="77777777" w:rsidR="00DC5900" w:rsidRPr="00DC5900" w:rsidRDefault="00DC5900" w:rsidP="005D2F4C">
      <w:pPr>
        <w:numPr>
          <w:ilvl w:val="0"/>
          <w:numId w:val="2"/>
        </w:num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The complaint must be reviewed to determine the department affected, the alleged problem or issue, and whether a violation of law or Bank policy exists.</w:t>
      </w:r>
    </w:p>
    <w:p w14:paraId="3335E5D4" w14:textId="27F50D9C" w:rsidR="00DC5900" w:rsidRPr="00DC5900" w:rsidRDefault="00DC5900" w:rsidP="005D2F4C">
      <w:pPr>
        <w:numPr>
          <w:ilvl w:val="0"/>
          <w:numId w:val="2"/>
        </w:num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A complete investigation should be performed in a timely manner</w:t>
      </w:r>
      <w:r w:rsidR="00642E86">
        <w:rPr>
          <w:rFonts w:ascii="Arial" w:eastAsia="Times New Roman" w:hAnsi="Arial" w:cs="Arial"/>
        </w:rPr>
        <w:t>;</w:t>
      </w:r>
      <w:r w:rsidRPr="00DC5900">
        <w:rPr>
          <w:rFonts w:ascii="Arial" w:eastAsia="Times New Roman" w:hAnsi="Arial" w:cs="Arial"/>
        </w:rPr>
        <w:t xml:space="preserve"> </w:t>
      </w:r>
      <w:r w:rsidR="00642E86" w:rsidRPr="00DC5900">
        <w:rPr>
          <w:rFonts w:ascii="Arial" w:eastAsia="Times New Roman" w:hAnsi="Arial" w:cs="Arial"/>
        </w:rPr>
        <w:t>typically,</w:t>
      </w:r>
      <w:r w:rsidRPr="00DC5900">
        <w:rPr>
          <w:rFonts w:ascii="Arial" w:eastAsia="Times New Roman" w:hAnsi="Arial" w:cs="Arial"/>
        </w:rPr>
        <w:t xml:space="preserve"> within</w:t>
      </w:r>
      <w:r w:rsidR="00642E86">
        <w:rPr>
          <w:rFonts w:ascii="Arial" w:eastAsia="Times New Roman" w:hAnsi="Arial" w:cs="Arial"/>
        </w:rPr>
        <w:t xml:space="preserve"> 10</w:t>
      </w:r>
      <w:r w:rsidRPr="00DC5900">
        <w:rPr>
          <w:rFonts w:ascii="Arial" w:eastAsia="Times New Roman" w:hAnsi="Arial" w:cs="Arial"/>
        </w:rPr>
        <w:t xml:space="preserve"> days of receipt of the complaint.</w:t>
      </w:r>
    </w:p>
    <w:p w14:paraId="35BEC691" w14:textId="72D1336B" w:rsidR="00DC5900" w:rsidRPr="00DC5900" w:rsidRDefault="00DC5900" w:rsidP="005D2F4C">
      <w:pPr>
        <w:numPr>
          <w:ilvl w:val="0"/>
          <w:numId w:val="2"/>
        </w:num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If the complaint cannot be resolved or responded to within</w:t>
      </w:r>
      <w:r w:rsidR="00642E86">
        <w:rPr>
          <w:rFonts w:ascii="Arial" w:eastAsia="Times New Roman" w:hAnsi="Arial" w:cs="Arial"/>
        </w:rPr>
        <w:t xml:space="preserve"> 10</w:t>
      </w:r>
      <w:r w:rsidRPr="00DC5900">
        <w:rPr>
          <w:rFonts w:ascii="Arial" w:eastAsia="Times New Roman" w:hAnsi="Arial" w:cs="Arial"/>
        </w:rPr>
        <w:t xml:space="preserve"> days, a letter must be sent to the complaining party advising that </w:t>
      </w:r>
      <w:r w:rsidR="00642E86">
        <w:rPr>
          <w:rFonts w:ascii="Arial" w:eastAsia="Times New Roman" w:hAnsi="Arial" w:cs="Arial"/>
        </w:rPr>
        <w:t>their</w:t>
      </w:r>
      <w:r w:rsidRPr="00DC5900">
        <w:rPr>
          <w:rFonts w:ascii="Arial" w:eastAsia="Times New Roman" w:hAnsi="Arial" w:cs="Arial"/>
        </w:rPr>
        <w:t xml:space="preserve"> concerns are being addressed, outlining the steps being taken to resolve the issue, and establishing a </w:t>
      </w:r>
      <w:r w:rsidR="00642E86" w:rsidRPr="00DC5900">
        <w:rPr>
          <w:rFonts w:ascii="Arial" w:eastAsia="Times New Roman" w:hAnsi="Arial" w:cs="Arial"/>
        </w:rPr>
        <w:t>timeline</w:t>
      </w:r>
      <w:r w:rsidRPr="00DC5900">
        <w:rPr>
          <w:rFonts w:ascii="Arial" w:eastAsia="Times New Roman" w:hAnsi="Arial" w:cs="Arial"/>
        </w:rPr>
        <w:t xml:space="preserve"> for final resolution. </w:t>
      </w:r>
    </w:p>
    <w:p w14:paraId="72D46644" w14:textId="35601B19" w:rsidR="00DC5900" w:rsidRPr="00DC5900" w:rsidRDefault="00DC5900" w:rsidP="005D2F4C">
      <w:pPr>
        <w:numPr>
          <w:ilvl w:val="0"/>
          <w:numId w:val="2"/>
        </w:num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A draft of the final response letter which should include a summary of the facts or circumstances of the complaint, the scope of the investigation</w:t>
      </w:r>
      <w:r w:rsidR="00642E86">
        <w:rPr>
          <w:rFonts w:ascii="Arial" w:eastAsia="Times New Roman" w:hAnsi="Arial" w:cs="Arial"/>
        </w:rPr>
        <w:t>,</w:t>
      </w:r>
      <w:r w:rsidRPr="00DC5900">
        <w:rPr>
          <w:rFonts w:ascii="Arial" w:eastAsia="Times New Roman" w:hAnsi="Arial" w:cs="Arial"/>
        </w:rPr>
        <w:t xml:space="preserve"> and the </w:t>
      </w:r>
      <w:r w:rsidR="00642E86">
        <w:rPr>
          <w:rFonts w:ascii="Arial" w:eastAsia="Times New Roman" w:hAnsi="Arial" w:cs="Arial"/>
        </w:rPr>
        <w:t>B</w:t>
      </w:r>
      <w:r w:rsidRPr="00DC5900">
        <w:rPr>
          <w:rFonts w:ascii="Arial" w:eastAsia="Times New Roman" w:hAnsi="Arial" w:cs="Arial"/>
        </w:rPr>
        <w:t xml:space="preserve">ank’s position relating to the complaint, should be sent to the </w:t>
      </w:r>
      <w:r w:rsidR="00642E86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hief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perations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>fficer for review prior to being sent to the complaining party. Once approved, the response letter will be subsequently mailed to the complainant.</w:t>
      </w:r>
    </w:p>
    <w:p w14:paraId="59642461" w14:textId="77777777" w:rsidR="00DC5900" w:rsidRPr="00DC5900" w:rsidRDefault="00DC5900" w:rsidP="005D2F4C">
      <w:pPr>
        <w:numPr>
          <w:ilvl w:val="0"/>
          <w:numId w:val="2"/>
        </w:num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A “Consumer Complaint Report” should be completed by the supervisor conducting the investigation.</w:t>
      </w:r>
    </w:p>
    <w:p w14:paraId="71D489CF" w14:textId="4DBD715E" w:rsidR="00DC5900" w:rsidRDefault="00DC5900" w:rsidP="005D2F4C">
      <w:pPr>
        <w:numPr>
          <w:ilvl w:val="0"/>
          <w:numId w:val="2"/>
        </w:num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When resolved, the original complaint letter or correspondence, together with all supporting documentation, and a copy of the response letter and the “Consumer Complaint Report” are to be forwarded to the </w:t>
      </w:r>
      <w:r w:rsidR="00642E86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642E86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fficer within </w:t>
      </w:r>
      <w:r w:rsidR="00642E86">
        <w:rPr>
          <w:rFonts w:ascii="Arial" w:eastAsia="Times New Roman" w:hAnsi="Arial" w:cs="Arial"/>
        </w:rPr>
        <w:t>two</w:t>
      </w:r>
      <w:r w:rsidRPr="00DC5900">
        <w:rPr>
          <w:rFonts w:ascii="Arial" w:eastAsia="Times New Roman" w:hAnsi="Arial" w:cs="Arial"/>
        </w:rPr>
        <w:t xml:space="preserve"> business days to be added to the centralized complaint file. </w:t>
      </w:r>
    </w:p>
    <w:p w14:paraId="6C704EFA" w14:textId="77777777" w:rsidR="00DC5900" w:rsidRPr="00DC5900" w:rsidRDefault="00DC5900" w:rsidP="007E4D9F">
      <w:pPr>
        <w:spacing w:after="0"/>
        <w:ind w:right="90"/>
        <w:rPr>
          <w:rFonts w:ascii="Arial" w:eastAsia="Times New Roman" w:hAnsi="Arial" w:cs="Arial"/>
        </w:rPr>
      </w:pPr>
    </w:p>
    <w:p w14:paraId="01B7AB9C" w14:textId="7DD4CD8B" w:rsidR="00DC5900" w:rsidRPr="007E4D9F" w:rsidRDefault="00DC5900" w:rsidP="005D2F4C">
      <w:pPr>
        <w:spacing w:after="0"/>
        <w:ind w:right="90"/>
        <w:rPr>
          <w:rFonts w:ascii="Arial" w:eastAsia="Times New Roman" w:hAnsi="Arial" w:cs="Arial"/>
          <w:u w:val="single"/>
        </w:rPr>
      </w:pPr>
      <w:r w:rsidRPr="007E4D9F">
        <w:rPr>
          <w:rFonts w:ascii="Arial" w:eastAsia="Times New Roman" w:hAnsi="Arial" w:cs="Arial"/>
          <w:u w:val="single"/>
        </w:rPr>
        <w:t>Written “E-Mail” Customer Complaint</w:t>
      </w:r>
      <w:r w:rsidR="00ED2563">
        <w:rPr>
          <w:rFonts w:ascii="Arial" w:eastAsia="Times New Roman" w:hAnsi="Arial" w:cs="Arial"/>
          <w:u w:val="single"/>
        </w:rPr>
        <w:t>:</w:t>
      </w:r>
    </w:p>
    <w:p w14:paraId="7E3F383D" w14:textId="27BD2597" w:rsidR="00DC5900" w:rsidRDefault="00DC5900" w:rsidP="005D2F4C">
      <w:pPr>
        <w:spacing w:after="0"/>
        <w:ind w:right="90"/>
        <w:rPr>
          <w:rFonts w:ascii="Arial" w:eastAsia="Times New Roman" w:hAnsi="Arial" w:cs="Arial"/>
          <w:bCs/>
        </w:rPr>
      </w:pPr>
      <w:r w:rsidRPr="00DC5900">
        <w:rPr>
          <w:rFonts w:ascii="Arial" w:eastAsia="Times New Roman" w:hAnsi="Arial" w:cs="Arial"/>
          <w:bCs/>
        </w:rPr>
        <w:lastRenderedPageBreak/>
        <w:t xml:space="preserve">Any feedback received via the </w:t>
      </w:r>
      <w:r w:rsidR="00642E86">
        <w:rPr>
          <w:rFonts w:ascii="Arial" w:eastAsia="Times New Roman" w:hAnsi="Arial" w:cs="Arial"/>
          <w:bCs/>
        </w:rPr>
        <w:t>B</w:t>
      </w:r>
      <w:r w:rsidRPr="00DC5900">
        <w:rPr>
          <w:rFonts w:ascii="Arial" w:eastAsia="Times New Roman" w:hAnsi="Arial" w:cs="Arial"/>
          <w:bCs/>
        </w:rPr>
        <w:t xml:space="preserve">ank’s website or other e-mails will be forwarded to the appropriate department with a copy to the </w:t>
      </w:r>
      <w:r w:rsidR="00642E86">
        <w:rPr>
          <w:rFonts w:ascii="Arial" w:eastAsia="Times New Roman" w:hAnsi="Arial" w:cs="Arial"/>
          <w:bCs/>
        </w:rPr>
        <w:t>c</w:t>
      </w:r>
      <w:r w:rsidRPr="00DC5900">
        <w:rPr>
          <w:rFonts w:ascii="Arial" w:eastAsia="Times New Roman" w:hAnsi="Arial" w:cs="Arial"/>
          <w:bCs/>
        </w:rPr>
        <w:t xml:space="preserve">ompliance </w:t>
      </w:r>
      <w:r w:rsidR="00642E86">
        <w:rPr>
          <w:rFonts w:ascii="Arial" w:eastAsia="Times New Roman" w:hAnsi="Arial" w:cs="Arial"/>
          <w:bCs/>
        </w:rPr>
        <w:t>o</w:t>
      </w:r>
      <w:r w:rsidRPr="00DC5900">
        <w:rPr>
          <w:rFonts w:ascii="Arial" w:eastAsia="Times New Roman" w:hAnsi="Arial" w:cs="Arial"/>
          <w:bCs/>
        </w:rPr>
        <w:t xml:space="preserve">fficer as soon as it is reviewed. This type of e-mail must be printed out and will constitute a written complaint which should be handled accordingly. </w:t>
      </w:r>
    </w:p>
    <w:p w14:paraId="35F91D28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  <w:bCs/>
        </w:rPr>
      </w:pPr>
    </w:p>
    <w:p w14:paraId="5A5D81AF" w14:textId="198E756F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  <w:bCs/>
        </w:rPr>
        <w:t xml:space="preserve">The </w:t>
      </w:r>
      <w:r w:rsidR="00642E86">
        <w:rPr>
          <w:rFonts w:ascii="Arial" w:eastAsia="Times New Roman" w:hAnsi="Arial" w:cs="Arial"/>
          <w:bCs/>
        </w:rPr>
        <w:t>B</w:t>
      </w:r>
      <w:r w:rsidRPr="00DC5900">
        <w:rPr>
          <w:rFonts w:ascii="Arial" w:eastAsia="Times New Roman" w:hAnsi="Arial" w:cs="Arial"/>
          <w:bCs/>
        </w:rPr>
        <w:t xml:space="preserve">ank’s website provides contact information. Any e-mails containing a </w:t>
      </w:r>
      <w:r w:rsidRPr="00DC5900">
        <w:rPr>
          <w:rFonts w:ascii="Arial" w:eastAsia="Times New Roman" w:hAnsi="Arial" w:cs="Arial"/>
        </w:rPr>
        <w:t>complaint which appear to involve discriminatory actions, repeated problems involving a service provided, a bank employee, or a violation of law or regulation, should be treated as a written complaint and handled accordingly.</w:t>
      </w:r>
    </w:p>
    <w:p w14:paraId="538F04EF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  <w:b/>
        </w:rPr>
      </w:pPr>
    </w:p>
    <w:p w14:paraId="5044FB5A" w14:textId="67DE43F5" w:rsidR="00DC5900" w:rsidRPr="007E4D9F" w:rsidRDefault="00DC5900" w:rsidP="005D2F4C">
      <w:pPr>
        <w:spacing w:after="0"/>
        <w:ind w:right="90"/>
        <w:rPr>
          <w:rFonts w:ascii="Arial" w:eastAsia="Times New Roman" w:hAnsi="Arial" w:cs="Arial"/>
          <w:bCs/>
          <w:u w:val="single"/>
        </w:rPr>
      </w:pPr>
      <w:r w:rsidRPr="007E4D9F">
        <w:rPr>
          <w:rFonts w:ascii="Arial" w:eastAsia="Times New Roman" w:hAnsi="Arial" w:cs="Arial"/>
          <w:bCs/>
          <w:u w:val="single"/>
        </w:rPr>
        <w:t>Oral Customer Complaint</w:t>
      </w:r>
      <w:r w:rsidR="00ED2563">
        <w:rPr>
          <w:rFonts w:ascii="Arial" w:eastAsia="Times New Roman" w:hAnsi="Arial" w:cs="Arial"/>
          <w:bCs/>
          <w:u w:val="single"/>
        </w:rPr>
        <w:t>:</w:t>
      </w:r>
    </w:p>
    <w:p w14:paraId="016B914D" w14:textId="20A1B962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The employee who talks to the customer or non-customer (the complainant) is primarily responsible for assuring that a response is provided. If that employee believes that </w:t>
      </w:r>
      <w:r w:rsidR="00ED2563">
        <w:rPr>
          <w:rFonts w:ascii="Arial" w:eastAsia="Times New Roman" w:hAnsi="Arial" w:cs="Arial"/>
        </w:rPr>
        <w:t xml:space="preserve">they are </w:t>
      </w:r>
      <w:r w:rsidRPr="00DC5900">
        <w:rPr>
          <w:rFonts w:ascii="Arial" w:eastAsia="Times New Roman" w:hAnsi="Arial" w:cs="Arial"/>
        </w:rPr>
        <w:t xml:space="preserve">not the appropriate person to handle the oral complaint, </w:t>
      </w:r>
      <w:r w:rsidR="00ED2563">
        <w:rPr>
          <w:rFonts w:ascii="Arial" w:eastAsia="Times New Roman" w:hAnsi="Arial" w:cs="Arial"/>
        </w:rPr>
        <w:t xml:space="preserve">they </w:t>
      </w:r>
      <w:r w:rsidRPr="00DC5900">
        <w:rPr>
          <w:rFonts w:ascii="Arial" w:eastAsia="Times New Roman" w:hAnsi="Arial" w:cs="Arial"/>
        </w:rPr>
        <w:t xml:space="preserve">should refer the matter to </w:t>
      </w:r>
      <w:r w:rsidR="00ED2563">
        <w:rPr>
          <w:rFonts w:ascii="Arial" w:eastAsia="Times New Roman" w:hAnsi="Arial" w:cs="Arial"/>
        </w:rPr>
        <w:t xml:space="preserve">their </w:t>
      </w:r>
      <w:r w:rsidRPr="00DC5900">
        <w:rPr>
          <w:rFonts w:ascii="Arial" w:eastAsia="Times New Roman" w:hAnsi="Arial" w:cs="Arial"/>
        </w:rPr>
        <w:t xml:space="preserve">supervisor, an appropriate </w:t>
      </w:r>
      <w:r w:rsidR="00ED2563">
        <w:rPr>
          <w:rFonts w:ascii="Arial" w:eastAsia="Times New Roman" w:hAnsi="Arial" w:cs="Arial"/>
        </w:rPr>
        <w:t>s</w:t>
      </w:r>
      <w:r w:rsidRPr="00DC5900">
        <w:rPr>
          <w:rFonts w:ascii="Arial" w:eastAsia="Times New Roman" w:hAnsi="Arial" w:cs="Arial"/>
        </w:rPr>
        <w:t xml:space="preserve">enior </w:t>
      </w:r>
      <w:r w:rsidR="00ED2563">
        <w:rPr>
          <w:rFonts w:ascii="Arial" w:eastAsia="Times New Roman" w:hAnsi="Arial" w:cs="Arial"/>
        </w:rPr>
        <w:t>m</w:t>
      </w:r>
      <w:r w:rsidRPr="00DC5900">
        <w:rPr>
          <w:rFonts w:ascii="Arial" w:eastAsia="Times New Roman" w:hAnsi="Arial" w:cs="Arial"/>
        </w:rPr>
        <w:t xml:space="preserve">anager, or the </w:t>
      </w:r>
      <w:r w:rsidR="00ED2563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ED2563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 xml:space="preserve">fficer. In most cases, informal complaints that are not presented in written form may be handled verbally and not entered into the Bank’s complaint file. However, if a response to an oral complaint results in written correspondence to the complainant, the complaint should be treated as a written complaint and these procedures should be followed. </w:t>
      </w:r>
    </w:p>
    <w:p w14:paraId="2A7D3143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16B1F624" w14:textId="210DAB8A" w:rsid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 xml:space="preserve">In the event that a </w:t>
      </w:r>
      <w:r w:rsidR="00ED2563">
        <w:rPr>
          <w:rFonts w:ascii="Arial" w:eastAsia="Times New Roman" w:hAnsi="Arial" w:cs="Arial"/>
        </w:rPr>
        <w:t>s</w:t>
      </w:r>
      <w:r w:rsidRPr="00DC5900">
        <w:rPr>
          <w:rFonts w:ascii="Arial" w:eastAsia="Times New Roman" w:hAnsi="Arial" w:cs="Arial"/>
        </w:rPr>
        <w:t xml:space="preserve">enior </w:t>
      </w:r>
      <w:r w:rsidR="00ED2563">
        <w:rPr>
          <w:rFonts w:ascii="Arial" w:eastAsia="Times New Roman" w:hAnsi="Arial" w:cs="Arial"/>
        </w:rPr>
        <w:t>m</w:t>
      </w:r>
      <w:r w:rsidRPr="00DC5900">
        <w:rPr>
          <w:rFonts w:ascii="Arial" w:eastAsia="Times New Roman" w:hAnsi="Arial" w:cs="Arial"/>
        </w:rPr>
        <w:t xml:space="preserve">anager feels that the oral complaint may not be resolved satisfactorily, and may in fact escalate, a “Consumer Complaint Form” should be completed and forwarded to the </w:t>
      </w:r>
      <w:r w:rsidR="00ED2563">
        <w:rPr>
          <w:rFonts w:ascii="Arial" w:eastAsia="Times New Roman" w:hAnsi="Arial" w:cs="Arial"/>
        </w:rPr>
        <w:t>c</w:t>
      </w:r>
      <w:r w:rsidRPr="00DC5900">
        <w:rPr>
          <w:rFonts w:ascii="Arial" w:eastAsia="Times New Roman" w:hAnsi="Arial" w:cs="Arial"/>
        </w:rPr>
        <w:t xml:space="preserve">ompliance </w:t>
      </w:r>
      <w:r w:rsidR="00ED2563">
        <w:rPr>
          <w:rFonts w:ascii="Arial" w:eastAsia="Times New Roman" w:hAnsi="Arial" w:cs="Arial"/>
        </w:rPr>
        <w:t>o</w:t>
      </w:r>
      <w:r w:rsidRPr="00DC5900">
        <w:rPr>
          <w:rFonts w:ascii="Arial" w:eastAsia="Times New Roman" w:hAnsi="Arial" w:cs="Arial"/>
        </w:rPr>
        <w:t>fficer to document the facts of the complaint.</w:t>
      </w:r>
    </w:p>
    <w:p w14:paraId="30EBA0ED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443C7B47" w14:textId="247AA028" w:rsidR="00DC5900" w:rsidRPr="007E4D9F" w:rsidRDefault="00DC5900" w:rsidP="005D2F4C">
      <w:pPr>
        <w:spacing w:after="0"/>
        <w:ind w:right="90"/>
        <w:rPr>
          <w:rFonts w:ascii="Arial" w:eastAsia="Times New Roman" w:hAnsi="Arial" w:cs="Arial"/>
          <w:bCs/>
          <w:u w:val="single"/>
        </w:rPr>
      </w:pPr>
      <w:r w:rsidRPr="007E4D9F">
        <w:rPr>
          <w:rFonts w:ascii="Arial" w:eastAsia="Times New Roman" w:hAnsi="Arial" w:cs="Arial"/>
          <w:bCs/>
          <w:u w:val="single"/>
        </w:rPr>
        <w:t>Other Issues</w:t>
      </w:r>
      <w:r w:rsidR="00ED2563">
        <w:rPr>
          <w:rFonts w:ascii="Arial" w:eastAsia="Times New Roman" w:hAnsi="Arial" w:cs="Arial"/>
          <w:bCs/>
          <w:u w:val="single"/>
        </w:rPr>
        <w:t>:</w:t>
      </w:r>
    </w:p>
    <w:p w14:paraId="5F521A9C" w14:textId="48F9ABFE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Comments or suggestions about products or services should also be passed on to management for consideration</w:t>
      </w:r>
      <w:r w:rsidR="00ED2563">
        <w:rPr>
          <w:rFonts w:ascii="Arial" w:eastAsia="Times New Roman" w:hAnsi="Arial" w:cs="Arial"/>
        </w:rPr>
        <w:t>; f</w:t>
      </w:r>
      <w:r w:rsidRPr="00DC5900">
        <w:rPr>
          <w:rFonts w:ascii="Arial" w:eastAsia="Times New Roman" w:hAnsi="Arial" w:cs="Arial"/>
        </w:rPr>
        <w:t xml:space="preserve">or example, comments </w:t>
      </w:r>
      <w:r w:rsidR="00ED2563" w:rsidRPr="00DC5900">
        <w:rPr>
          <w:rFonts w:ascii="Arial" w:eastAsia="Times New Roman" w:hAnsi="Arial" w:cs="Arial"/>
        </w:rPr>
        <w:t>about</w:t>
      </w:r>
      <w:r w:rsidRPr="00DC5900">
        <w:rPr>
          <w:rFonts w:ascii="Arial" w:eastAsia="Times New Roman" w:hAnsi="Arial" w:cs="Arial"/>
        </w:rPr>
        <w:t xml:space="preserve"> 1) lobby</w:t>
      </w:r>
      <w:r w:rsidR="00ED2563">
        <w:rPr>
          <w:rFonts w:ascii="Arial" w:eastAsia="Times New Roman" w:hAnsi="Arial" w:cs="Arial"/>
        </w:rPr>
        <w:t xml:space="preserve"> or</w:t>
      </w:r>
      <w:r w:rsidRPr="00DC5900">
        <w:rPr>
          <w:rFonts w:ascii="Arial" w:eastAsia="Times New Roman" w:hAnsi="Arial" w:cs="Arial"/>
        </w:rPr>
        <w:t xml:space="preserve"> drive-up/walk-up hours, 2) customer parking, 3) ATM</w:t>
      </w:r>
      <w:r w:rsidR="00ED2563">
        <w:rPr>
          <w:rFonts w:ascii="Arial" w:eastAsia="Times New Roman" w:hAnsi="Arial" w:cs="Arial"/>
        </w:rPr>
        <w:t>/</w:t>
      </w:r>
      <w:r w:rsidRPr="00DC5900">
        <w:rPr>
          <w:rFonts w:ascii="Arial" w:eastAsia="Times New Roman" w:hAnsi="Arial" w:cs="Arial"/>
        </w:rPr>
        <w:t xml:space="preserve">eBanking outages or downtime, and 4) any other comments about bank products, services, hours, or staffing. By reviewing these comments and/or suggestions, bank management can determine patterns or trends that may result in </w:t>
      </w:r>
      <w:r w:rsidR="00ED2563" w:rsidRPr="00DC5900">
        <w:rPr>
          <w:rFonts w:ascii="Arial" w:eastAsia="Times New Roman" w:hAnsi="Arial" w:cs="Arial"/>
        </w:rPr>
        <w:t>effecting</w:t>
      </w:r>
      <w:r w:rsidRPr="00DC5900">
        <w:rPr>
          <w:rFonts w:ascii="Arial" w:eastAsia="Times New Roman" w:hAnsi="Arial" w:cs="Arial"/>
        </w:rPr>
        <w:t xml:space="preserve"> a change that might not have occurred without input from customers, noncustomers, and staff.</w:t>
      </w:r>
    </w:p>
    <w:p w14:paraId="6BD3C3A9" w14:textId="77777777" w:rsidR="00DC5900" w:rsidRPr="00DC5900" w:rsidRDefault="00DC5900" w:rsidP="005D2F4C">
      <w:pPr>
        <w:spacing w:after="0"/>
        <w:ind w:right="90"/>
        <w:rPr>
          <w:rFonts w:ascii="Arial" w:eastAsia="Times New Roman" w:hAnsi="Arial" w:cs="Arial"/>
        </w:rPr>
      </w:pPr>
    </w:p>
    <w:p w14:paraId="2E47FB09" w14:textId="6B48B7CA" w:rsidR="00D132C7" w:rsidRPr="00ED2563" w:rsidRDefault="00DC5900" w:rsidP="00ED2563">
      <w:pPr>
        <w:spacing w:after="0"/>
        <w:ind w:right="90"/>
        <w:rPr>
          <w:rFonts w:ascii="Arial" w:eastAsia="Times New Roman" w:hAnsi="Arial" w:cs="Arial"/>
        </w:rPr>
      </w:pPr>
      <w:r w:rsidRPr="00DC5900">
        <w:rPr>
          <w:rFonts w:ascii="Arial" w:eastAsia="Times New Roman" w:hAnsi="Arial" w:cs="Arial"/>
        </w:rPr>
        <w:t>Dated</w:t>
      </w:r>
      <w:r w:rsidR="00ED2563">
        <w:rPr>
          <w:rFonts w:ascii="Arial" w:eastAsia="Times New Roman" w:hAnsi="Arial" w:cs="Arial"/>
        </w:rPr>
        <w:t xml:space="preserve">: </w:t>
      </w:r>
    </w:p>
    <w:sectPr w:rsidR="00D132C7" w:rsidRPr="00ED2563" w:rsidSect="005D2F4C">
      <w:footerReference w:type="default" r:id="rId8"/>
      <w:headerReference w:type="first" r:id="rId9"/>
      <w:footerReference w:type="first" r:id="rId10"/>
      <w:pgSz w:w="12240" w:h="15840"/>
      <w:pgMar w:top="1440" w:right="135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A486" w14:textId="337C2B06" w:rsidR="00DC5900" w:rsidRPr="00DC5900" w:rsidRDefault="00DC5900">
    <w:pPr>
      <w:pStyle w:val="Footer"/>
      <w:rPr>
        <w:sz w:val="20"/>
        <w:szCs w:val="20"/>
      </w:rPr>
    </w:pPr>
  </w:p>
  <w:p w14:paraId="4871D9A8" w14:textId="77777777" w:rsidR="00DC5900" w:rsidRDefault="00DC5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B686" w14:textId="7CB6F1EC" w:rsidR="005D2F4C" w:rsidRPr="005D2F4C" w:rsidRDefault="005D2F4C" w:rsidP="005D2F4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Last Revision: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51A"/>
    <w:multiLevelType w:val="hybridMultilevel"/>
    <w:tmpl w:val="8D382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4065B"/>
    <w:rsid w:val="000509CD"/>
    <w:rsid w:val="001A0678"/>
    <w:rsid w:val="00297CFA"/>
    <w:rsid w:val="00361D88"/>
    <w:rsid w:val="003F100D"/>
    <w:rsid w:val="00427BFF"/>
    <w:rsid w:val="00474A4E"/>
    <w:rsid w:val="004B68BB"/>
    <w:rsid w:val="00536777"/>
    <w:rsid w:val="005D2F4C"/>
    <w:rsid w:val="0060298A"/>
    <w:rsid w:val="00642E86"/>
    <w:rsid w:val="00661DF3"/>
    <w:rsid w:val="00686CBD"/>
    <w:rsid w:val="006A04CB"/>
    <w:rsid w:val="006C1079"/>
    <w:rsid w:val="00700410"/>
    <w:rsid w:val="00762B77"/>
    <w:rsid w:val="007824DE"/>
    <w:rsid w:val="007D2685"/>
    <w:rsid w:val="007E4D9F"/>
    <w:rsid w:val="00817293"/>
    <w:rsid w:val="00832F7B"/>
    <w:rsid w:val="008D67DC"/>
    <w:rsid w:val="009915CB"/>
    <w:rsid w:val="00A53E47"/>
    <w:rsid w:val="00A94DF2"/>
    <w:rsid w:val="00B60D46"/>
    <w:rsid w:val="00C372E5"/>
    <w:rsid w:val="00C73A0C"/>
    <w:rsid w:val="00CA0D23"/>
    <w:rsid w:val="00D132C7"/>
    <w:rsid w:val="00DC5900"/>
    <w:rsid w:val="00ED2563"/>
    <w:rsid w:val="00ED7B7D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12</cp:revision>
  <cp:lastPrinted>2022-02-07T18:55:00Z</cp:lastPrinted>
  <dcterms:created xsi:type="dcterms:W3CDTF">2022-03-22T16:02:00Z</dcterms:created>
  <dcterms:modified xsi:type="dcterms:W3CDTF">2022-05-18T18:42:00Z</dcterms:modified>
</cp:coreProperties>
</file>