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4E7586AA" w:rsidR="00D132C7" w:rsidRDefault="004B68BB" w:rsidP="00D132C7">
      <w:p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2BA1521B" w14:textId="0DBBF623" w:rsidR="00361D88" w:rsidRPr="00305ECC" w:rsidRDefault="00173A4F" w:rsidP="00305ECC">
      <w:pPr>
        <w:spacing w:after="0"/>
        <w:ind w:right="90"/>
        <w:jc w:val="center"/>
        <w:rPr>
          <w:rFonts w:cstheme="minorHAnsi"/>
          <w:b/>
          <w:bCs/>
        </w:rPr>
      </w:pPr>
      <w:r w:rsidRPr="00305ECC">
        <w:rPr>
          <w:rFonts w:cstheme="minorHAnsi"/>
          <w:b/>
          <w:bCs/>
        </w:rPr>
        <w:t xml:space="preserve">Community Reinvestment Act (CRA) Best Practices </w:t>
      </w:r>
    </w:p>
    <w:p w14:paraId="6068E1EC" w14:textId="77777777" w:rsidR="00173A4F" w:rsidRPr="00305ECC" w:rsidRDefault="00173A4F" w:rsidP="00305ECC">
      <w:pPr>
        <w:spacing w:after="0"/>
        <w:ind w:right="90"/>
        <w:rPr>
          <w:rFonts w:cstheme="minorHAnsi"/>
          <w:b/>
          <w:bCs/>
        </w:rPr>
      </w:pPr>
    </w:p>
    <w:p w14:paraId="0EE17914" w14:textId="5FB3A8A8" w:rsidR="00173A4F" w:rsidRDefault="00173A4F" w:rsidP="00305ECC">
      <w:pPr>
        <w:spacing w:after="0"/>
        <w:ind w:right="90"/>
        <w:rPr>
          <w:rFonts w:cstheme="minorHAnsi"/>
        </w:rPr>
      </w:pPr>
      <w:r w:rsidRPr="00305ECC">
        <w:rPr>
          <w:rFonts w:cstheme="minorHAnsi"/>
        </w:rPr>
        <w:t>Controls must be in place to ensure that your policies and procedures are being followed.  Perform periodic reviews of your policies and procedures to determine whether changes are needed.</w:t>
      </w:r>
    </w:p>
    <w:p w14:paraId="0A5A249A" w14:textId="77777777" w:rsidR="00305ECC" w:rsidRPr="00305ECC" w:rsidRDefault="00305ECC" w:rsidP="00305ECC">
      <w:pPr>
        <w:spacing w:after="0"/>
        <w:ind w:right="90"/>
        <w:rPr>
          <w:rFonts w:cstheme="minorHAnsi"/>
        </w:rPr>
      </w:pPr>
    </w:p>
    <w:p w14:paraId="7AEEB779" w14:textId="6E397037" w:rsidR="00173A4F" w:rsidRPr="00305ECC" w:rsidRDefault="00173A4F" w:rsidP="00305ECC">
      <w:pPr>
        <w:spacing w:after="0"/>
        <w:ind w:right="90"/>
        <w:rPr>
          <w:rFonts w:cstheme="minorHAnsi"/>
          <w:b/>
        </w:rPr>
      </w:pPr>
      <w:r w:rsidRPr="00305ECC">
        <w:rPr>
          <w:rFonts w:cstheme="minorHAnsi"/>
          <w:b/>
        </w:rPr>
        <w:t xml:space="preserve">CRA Public File </w:t>
      </w:r>
      <w:r w:rsidR="00305ECC">
        <w:rPr>
          <w:rFonts w:cstheme="minorHAnsi"/>
          <w:b/>
        </w:rPr>
        <w:t>(m</w:t>
      </w:r>
      <w:r w:rsidRPr="00305ECC">
        <w:rPr>
          <w:rFonts w:cstheme="minorHAnsi"/>
          <w:b/>
        </w:rPr>
        <w:t>ust be updated by April 1 of each year</w:t>
      </w:r>
      <w:r w:rsidR="00305ECC">
        <w:rPr>
          <w:rFonts w:cstheme="minorHAnsi"/>
          <w:b/>
        </w:rPr>
        <w:t>)</w:t>
      </w:r>
    </w:p>
    <w:p w14:paraId="33019A8A" w14:textId="1D7CD0E8" w:rsidR="00173A4F" w:rsidRPr="00305ECC" w:rsidRDefault="00173A4F" w:rsidP="00FA0AF0">
      <w:pPr>
        <w:pStyle w:val="ListParagraph"/>
        <w:numPr>
          <w:ilvl w:val="0"/>
          <w:numId w:val="3"/>
        </w:numPr>
        <w:spacing w:after="0"/>
        <w:ind w:left="540" w:right="90"/>
        <w:rPr>
          <w:rFonts w:cstheme="minorHAnsi"/>
        </w:rPr>
      </w:pPr>
      <w:r w:rsidRPr="00305ECC">
        <w:rPr>
          <w:rFonts w:cstheme="minorHAnsi"/>
        </w:rPr>
        <w:t xml:space="preserve">Responsibilities of </w:t>
      </w:r>
      <w:r w:rsidR="000E36F9">
        <w:rPr>
          <w:rFonts w:cstheme="minorHAnsi"/>
        </w:rPr>
        <w:t>f</w:t>
      </w:r>
      <w:r w:rsidRPr="00305ECC">
        <w:rPr>
          <w:rFonts w:cstheme="minorHAnsi"/>
        </w:rPr>
        <w:t xml:space="preserve">inancial </w:t>
      </w:r>
      <w:r w:rsidR="000E36F9">
        <w:rPr>
          <w:rFonts w:cstheme="minorHAnsi"/>
        </w:rPr>
        <w:t>i</w:t>
      </w:r>
      <w:r w:rsidRPr="00305ECC">
        <w:rPr>
          <w:rFonts w:cstheme="minorHAnsi"/>
        </w:rPr>
        <w:t>nstitution</w:t>
      </w:r>
    </w:p>
    <w:p w14:paraId="5F926417" w14:textId="77777777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>Have written procedures</w:t>
      </w:r>
    </w:p>
    <w:p w14:paraId="0E16BCE5" w14:textId="03A16F27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Branch </w:t>
      </w:r>
      <w:r w:rsidR="000E36F9">
        <w:t>i</w:t>
      </w:r>
      <w:r w:rsidRPr="00FA0AF0">
        <w:t>nformation</w:t>
      </w:r>
    </w:p>
    <w:p w14:paraId="19595E4F" w14:textId="0B25F265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Census </w:t>
      </w:r>
      <w:r w:rsidR="000E36F9">
        <w:t>r</w:t>
      </w:r>
      <w:r w:rsidRPr="00FA0AF0">
        <w:t>eports</w:t>
      </w:r>
    </w:p>
    <w:p w14:paraId="1483AA42" w14:textId="58C8AE52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HMDA </w:t>
      </w:r>
      <w:r w:rsidR="000E36F9">
        <w:t>c</w:t>
      </w:r>
      <w:r w:rsidRPr="00FA0AF0">
        <w:t xml:space="preserve">onfirmation </w:t>
      </w:r>
      <w:r w:rsidR="000E36F9">
        <w:t>l</w:t>
      </w:r>
      <w:r w:rsidRPr="00FA0AF0">
        <w:t>etters</w:t>
      </w:r>
    </w:p>
    <w:p w14:paraId="1A276A3D" w14:textId="2C5A3864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Public HMDA </w:t>
      </w:r>
      <w:r w:rsidR="000E36F9">
        <w:t>d</w:t>
      </w:r>
      <w:r w:rsidRPr="00FA0AF0">
        <w:t xml:space="preserve">isclosure </w:t>
      </w:r>
      <w:r w:rsidR="000E36F9">
        <w:t>s</w:t>
      </w:r>
      <w:r w:rsidRPr="00FA0AF0">
        <w:t>tatements</w:t>
      </w:r>
    </w:p>
    <w:p w14:paraId="75236BD7" w14:textId="4F9BF5AA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Average </w:t>
      </w:r>
      <w:r w:rsidR="000E36F9">
        <w:t>l</w:t>
      </w:r>
      <w:r w:rsidRPr="00FA0AF0">
        <w:t xml:space="preserve">oan to </w:t>
      </w:r>
      <w:r w:rsidR="000E36F9">
        <w:t>d</w:t>
      </w:r>
      <w:r w:rsidRPr="00FA0AF0">
        <w:t xml:space="preserve">eposit </w:t>
      </w:r>
      <w:r w:rsidR="000E36F9">
        <w:t>r</w:t>
      </w:r>
      <w:r w:rsidRPr="00FA0AF0">
        <w:t>atio</w:t>
      </w:r>
    </w:p>
    <w:p w14:paraId="6AED1475" w14:textId="2D88C087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Bank </w:t>
      </w:r>
      <w:r w:rsidR="000E36F9">
        <w:t>a</w:t>
      </w:r>
      <w:r w:rsidRPr="00FA0AF0">
        <w:t xml:space="preserve">ssessment </w:t>
      </w:r>
      <w:r w:rsidR="000E36F9">
        <w:t>a</w:t>
      </w:r>
      <w:r w:rsidRPr="00FA0AF0">
        <w:t>rea maps</w:t>
      </w:r>
    </w:p>
    <w:p w14:paraId="2436C85D" w14:textId="77B3F1D7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Customer </w:t>
      </w:r>
      <w:r w:rsidR="000E36F9">
        <w:t>c</w:t>
      </w:r>
      <w:r w:rsidRPr="00FA0AF0">
        <w:t>omplaints</w:t>
      </w:r>
    </w:p>
    <w:p w14:paraId="64B15500" w14:textId="0D57C9CE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Public </w:t>
      </w:r>
      <w:r w:rsidR="000E36F9">
        <w:t>s</w:t>
      </w:r>
      <w:r w:rsidRPr="00FA0AF0">
        <w:t xml:space="preserve">ection of </w:t>
      </w:r>
      <w:r w:rsidR="000E36F9">
        <w:t>p</w:t>
      </w:r>
      <w:r w:rsidRPr="00FA0AF0">
        <w:t xml:space="preserve">erformance </w:t>
      </w:r>
      <w:r w:rsidR="000E36F9">
        <w:t>e</w:t>
      </w:r>
      <w:r w:rsidRPr="00FA0AF0">
        <w:t>valuation (within 30 days of receipt)</w:t>
      </w:r>
    </w:p>
    <w:p w14:paraId="0216CA34" w14:textId="79D8A08F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CRA </w:t>
      </w:r>
      <w:r w:rsidR="000E36F9">
        <w:t>p</w:t>
      </w:r>
      <w:r w:rsidRPr="00FA0AF0">
        <w:t>olicy/</w:t>
      </w:r>
      <w:r w:rsidR="000E36F9">
        <w:t>d</w:t>
      </w:r>
      <w:r w:rsidRPr="00FA0AF0">
        <w:t xml:space="preserve">isclosure </w:t>
      </w:r>
      <w:r w:rsidR="000E36F9">
        <w:t>s</w:t>
      </w:r>
      <w:r w:rsidRPr="00FA0AF0">
        <w:t>tatement</w:t>
      </w:r>
    </w:p>
    <w:p w14:paraId="3F57E144" w14:textId="0977DE70" w:rsidR="00173A4F" w:rsidRPr="00FA0AF0" w:rsidRDefault="00173A4F" w:rsidP="00FA0AF0">
      <w:pPr>
        <w:pStyle w:val="ListParagraph"/>
        <w:numPr>
          <w:ilvl w:val="1"/>
          <w:numId w:val="3"/>
        </w:numPr>
        <w:spacing w:after="0"/>
        <w:ind w:left="1080" w:right="90"/>
      </w:pPr>
      <w:r w:rsidRPr="00FA0AF0">
        <w:t xml:space="preserve">Services and </w:t>
      </w:r>
      <w:r w:rsidR="000E36F9">
        <w:t>p</w:t>
      </w:r>
      <w:r w:rsidRPr="00FA0AF0">
        <w:t>roducts</w:t>
      </w:r>
    </w:p>
    <w:p w14:paraId="25E4DA87" w14:textId="77777777" w:rsidR="00305ECC" w:rsidRDefault="00305ECC" w:rsidP="00305ECC">
      <w:pPr>
        <w:spacing w:after="0"/>
        <w:ind w:right="90"/>
        <w:rPr>
          <w:rFonts w:cstheme="minorHAnsi"/>
          <w:b/>
        </w:rPr>
      </w:pPr>
    </w:p>
    <w:p w14:paraId="59E82A5E" w14:textId="38581330" w:rsidR="00173A4F" w:rsidRPr="00305ECC" w:rsidRDefault="00173A4F" w:rsidP="00305ECC">
      <w:pPr>
        <w:spacing w:after="0"/>
        <w:ind w:right="90"/>
        <w:rPr>
          <w:rFonts w:cstheme="minorHAnsi"/>
          <w:b/>
        </w:rPr>
      </w:pPr>
      <w:r w:rsidRPr="00305ECC">
        <w:rPr>
          <w:rFonts w:cstheme="minorHAnsi"/>
          <w:b/>
        </w:rPr>
        <w:t>CRA Working File</w:t>
      </w:r>
    </w:p>
    <w:p w14:paraId="3AAE482B" w14:textId="2C33D2A9" w:rsidR="00173A4F" w:rsidRDefault="00173A4F" w:rsidP="000E36F9">
      <w:pPr>
        <w:pStyle w:val="ListParagraph"/>
        <w:numPr>
          <w:ilvl w:val="0"/>
          <w:numId w:val="3"/>
        </w:numPr>
        <w:spacing w:after="0"/>
        <w:ind w:left="540" w:right="90"/>
        <w:rPr>
          <w:rFonts w:cstheme="minorHAnsi"/>
        </w:rPr>
      </w:pPr>
      <w:r w:rsidRPr="00FA0AF0">
        <w:rPr>
          <w:rFonts w:cstheme="minorHAnsi"/>
        </w:rPr>
        <w:t xml:space="preserve">Interview </w:t>
      </w:r>
      <w:r w:rsidR="000E36F9">
        <w:rPr>
          <w:rFonts w:cstheme="minorHAnsi"/>
        </w:rPr>
        <w:t>m</w:t>
      </w:r>
      <w:r w:rsidRPr="00FA0AF0">
        <w:rPr>
          <w:rFonts w:cstheme="minorHAnsi"/>
        </w:rPr>
        <w:t>emos</w:t>
      </w:r>
    </w:p>
    <w:p w14:paraId="2C392DA4" w14:textId="4607CBFB" w:rsidR="00FA0AF0" w:rsidRDefault="00FA0AF0" w:rsidP="000E36F9">
      <w:pPr>
        <w:pStyle w:val="ListParagraph"/>
        <w:numPr>
          <w:ilvl w:val="0"/>
          <w:numId w:val="3"/>
        </w:numPr>
        <w:spacing w:after="0"/>
        <w:ind w:left="540" w:right="90"/>
        <w:rPr>
          <w:rFonts w:cstheme="minorHAnsi"/>
        </w:rPr>
      </w:pPr>
      <w:r>
        <w:rPr>
          <w:rFonts w:cstheme="minorHAnsi"/>
        </w:rPr>
        <w:t>Reports</w:t>
      </w:r>
    </w:p>
    <w:p w14:paraId="3429356D" w14:textId="6363E796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 xml:space="preserve">CRA </w:t>
      </w:r>
      <w:r w:rsidR="000E36F9">
        <w:rPr>
          <w:rFonts w:cstheme="minorHAnsi"/>
        </w:rPr>
        <w:t>q</w:t>
      </w:r>
      <w:r>
        <w:rPr>
          <w:rFonts w:cstheme="minorHAnsi"/>
        </w:rPr>
        <w:t xml:space="preserve">ualified </w:t>
      </w:r>
      <w:r w:rsidR="000E36F9">
        <w:rPr>
          <w:rFonts w:cstheme="minorHAnsi"/>
        </w:rPr>
        <w:t>l</w:t>
      </w:r>
      <w:r>
        <w:rPr>
          <w:rFonts w:cstheme="minorHAnsi"/>
        </w:rPr>
        <w:t>oans 20XX</w:t>
      </w:r>
    </w:p>
    <w:p w14:paraId="3932A237" w14:textId="7920D3B9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Non-</w:t>
      </w:r>
      <w:r w:rsidR="000E36F9">
        <w:rPr>
          <w:rFonts w:cstheme="minorHAnsi"/>
        </w:rPr>
        <w:t>p</w:t>
      </w:r>
      <w:r>
        <w:rPr>
          <w:rFonts w:cstheme="minorHAnsi"/>
        </w:rPr>
        <w:t xml:space="preserve">rofit </w:t>
      </w:r>
      <w:r w:rsidR="000E36F9">
        <w:rPr>
          <w:rFonts w:cstheme="minorHAnsi"/>
        </w:rPr>
        <w:t>c</w:t>
      </w:r>
      <w:r>
        <w:rPr>
          <w:rFonts w:cstheme="minorHAnsi"/>
        </w:rPr>
        <w:t xml:space="preserve">ustomer </w:t>
      </w:r>
      <w:r w:rsidR="000E36F9">
        <w:rPr>
          <w:rFonts w:cstheme="minorHAnsi"/>
        </w:rPr>
        <w:t>l</w:t>
      </w:r>
      <w:r>
        <w:rPr>
          <w:rFonts w:cstheme="minorHAnsi"/>
        </w:rPr>
        <w:t>ist</w:t>
      </w:r>
    </w:p>
    <w:p w14:paraId="66997BF5" w14:textId="4CBFCF02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 xml:space="preserve">Community </w:t>
      </w:r>
      <w:r w:rsidR="000E36F9">
        <w:rPr>
          <w:rFonts w:cstheme="minorHAnsi"/>
        </w:rPr>
        <w:t>l</w:t>
      </w:r>
      <w:r>
        <w:rPr>
          <w:rFonts w:cstheme="minorHAnsi"/>
        </w:rPr>
        <w:t xml:space="preserve">eaders and </w:t>
      </w:r>
      <w:r w:rsidR="000E36F9">
        <w:rPr>
          <w:rFonts w:cstheme="minorHAnsi"/>
        </w:rPr>
        <w:t>o</w:t>
      </w:r>
      <w:r>
        <w:rPr>
          <w:rFonts w:cstheme="minorHAnsi"/>
        </w:rPr>
        <w:t>rganizations</w:t>
      </w:r>
    </w:p>
    <w:p w14:paraId="7C5288F3" w14:textId="36BEB9A1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WHEDA</w:t>
      </w:r>
    </w:p>
    <w:p w14:paraId="4DE42F8D" w14:textId="130CE5FA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 xml:space="preserve">Down </w:t>
      </w:r>
      <w:r w:rsidR="000E36F9">
        <w:rPr>
          <w:rFonts w:cstheme="minorHAnsi"/>
        </w:rPr>
        <w:t>p</w:t>
      </w:r>
      <w:r>
        <w:rPr>
          <w:rFonts w:cstheme="minorHAnsi"/>
        </w:rPr>
        <w:t xml:space="preserve">ayment </w:t>
      </w:r>
      <w:r w:rsidR="000E36F9">
        <w:rPr>
          <w:rFonts w:cstheme="minorHAnsi"/>
        </w:rPr>
        <w:t>p</w:t>
      </w:r>
      <w:r>
        <w:rPr>
          <w:rFonts w:cstheme="minorHAnsi"/>
        </w:rPr>
        <w:t>lus</w:t>
      </w:r>
    </w:p>
    <w:p w14:paraId="337A80F2" w14:textId="47675A1F" w:rsidR="00FA0AF0" w:rsidRDefault="00FA0AF0" w:rsidP="000E36F9">
      <w:pPr>
        <w:pStyle w:val="ListParagraph"/>
        <w:numPr>
          <w:ilvl w:val="0"/>
          <w:numId w:val="3"/>
        </w:numPr>
        <w:spacing w:after="0"/>
        <w:ind w:left="540" w:right="90"/>
        <w:rPr>
          <w:rFonts w:cstheme="minorHAnsi"/>
        </w:rPr>
      </w:pPr>
      <w:r>
        <w:rPr>
          <w:rFonts w:cstheme="minorHAnsi"/>
        </w:rPr>
        <w:t xml:space="preserve">Meeting </w:t>
      </w:r>
      <w:r w:rsidR="000E36F9">
        <w:rPr>
          <w:rFonts w:cstheme="minorHAnsi"/>
        </w:rPr>
        <w:t>m</w:t>
      </w:r>
      <w:r>
        <w:rPr>
          <w:rFonts w:cstheme="minorHAnsi"/>
        </w:rPr>
        <w:t>inutes</w:t>
      </w:r>
    </w:p>
    <w:p w14:paraId="5AC7D669" w14:textId="55DF5E6A" w:rsidR="00FA0AF0" w:rsidRDefault="00FA0AF0" w:rsidP="000E36F9">
      <w:pPr>
        <w:pStyle w:val="ListParagraph"/>
        <w:numPr>
          <w:ilvl w:val="0"/>
          <w:numId w:val="3"/>
        </w:numPr>
        <w:spacing w:after="0"/>
        <w:ind w:left="540" w:right="90"/>
        <w:rPr>
          <w:rFonts w:cstheme="minorHAnsi"/>
        </w:rPr>
      </w:pPr>
      <w:r>
        <w:rPr>
          <w:rFonts w:cstheme="minorHAnsi"/>
        </w:rPr>
        <w:t>Procedures</w:t>
      </w:r>
    </w:p>
    <w:p w14:paraId="7535FC0B" w14:textId="7ED69C66" w:rsidR="00FA0AF0" w:rsidRDefault="00FA0AF0" w:rsidP="000E36F9">
      <w:pPr>
        <w:pStyle w:val="ListParagraph"/>
        <w:numPr>
          <w:ilvl w:val="0"/>
          <w:numId w:val="3"/>
        </w:numPr>
        <w:spacing w:after="0"/>
        <w:ind w:left="540" w:right="90"/>
        <w:rPr>
          <w:rFonts w:cstheme="minorHAnsi"/>
        </w:rPr>
      </w:pPr>
      <w:r>
        <w:rPr>
          <w:rFonts w:cstheme="minorHAnsi"/>
        </w:rPr>
        <w:t>Calendar</w:t>
      </w:r>
    </w:p>
    <w:p w14:paraId="0A3AFF87" w14:textId="716553A5" w:rsidR="00FA0AF0" w:rsidRDefault="00FA0AF0" w:rsidP="000E36F9">
      <w:pPr>
        <w:pStyle w:val="ListParagraph"/>
        <w:numPr>
          <w:ilvl w:val="0"/>
          <w:numId w:val="3"/>
        </w:numPr>
        <w:spacing w:after="0"/>
        <w:ind w:left="540" w:right="90"/>
        <w:rPr>
          <w:rFonts w:cstheme="minorHAnsi"/>
        </w:rPr>
      </w:pPr>
      <w:r>
        <w:rPr>
          <w:rFonts w:cstheme="minorHAnsi"/>
        </w:rPr>
        <w:t xml:space="preserve">CRA </w:t>
      </w:r>
      <w:r w:rsidR="000E36F9">
        <w:rPr>
          <w:rFonts w:cstheme="minorHAnsi"/>
        </w:rPr>
        <w:t>s</w:t>
      </w:r>
      <w:r>
        <w:rPr>
          <w:rFonts w:cstheme="minorHAnsi"/>
        </w:rPr>
        <w:t xml:space="preserve">ervice </w:t>
      </w:r>
      <w:r w:rsidR="000E36F9">
        <w:rPr>
          <w:rFonts w:cstheme="minorHAnsi"/>
        </w:rPr>
        <w:t>a</w:t>
      </w:r>
      <w:r>
        <w:rPr>
          <w:rFonts w:cstheme="minorHAnsi"/>
        </w:rPr>
        <w:t xml:space="preserve">ctivity </w:t>
      </w:r>
      <w:r w:rsidR="000E36F9">
        <w:rPr>
          <w:rFonts w:cstheme="minorHAnsi"/>
        </w:rPr>
        <w:t>l</w:t>
      </w:r>
      <w:r>
        <w:rPr>
          <w:rFonts w:cstheme="minorHAnsi"/>
        </w:rPr>
        <w:t>og</w:t>
      </w:r>
    </w:p>
    <w:p w14:paraId="21524F7A" w14:textId="5601A1EA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 xml:space="preserve">Date of </w:t>
      </w:r>
      <w:r w:rsidR="000E36F9">
        <w:rPr>
          <w:rFonts w:cstheme="minorHAnsi"/>
        </w:rPr>
        <w:t>e</w:t>
      </w:r>
      <w:r>
        <w:rPr>
          <w:rFonts w:cstheme="minorHAnsi"/>
        </w:rPr>
        <w:t xml:space="preserve">vent or </w:t>
      </w:r>
      <w:r w:rsidR="000E36F9">
        <w:rPr>
          <w:rFonts w:cstheme="minorHAnsi"/>
        </w:rPr>
        <w:t>s</w:t>
      </w:r>
      <w:r>
        <w:rPr>
          <w:rFonts w:cstheme="minorHAnsi"/>
        </w:rPr>
        <w:t>ervice</w:t>
      </w:r>
    </w:p>
    <w:p w14:paraId="4406BCA9" w14:textId="73A393EC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Employ</w:t>
      </w:r>
      <w:r w:rsidR="000E36F9">
        <w:rPr>
          <w:rFonts w:cstheme="minorHAnsi"/>
        </w:rPr>
        <w:t>ee</w:t>
      </w:r>
      <w:r>
        <w:rPr>
          <w:rFonts w:cstheme="minorHAnsi"/>
        </w:rPr>
        <w:t xml:space="preserve"> </w:t>
      </w:r>
      <w:r w:rsidR="000E36F9">
        <w:rPr>
          <w:rFonts w:cstheme="minorHAnsi"/>
        </w:rPr>
        <w:t>n</w:t>
      </w:r>
      <w:r>
        <w:rPr>
          <w:rFonts w:cstheme="minorHAnsi"/>
        </w:rPr>
        <w:t>ame</w:t>
      </w:r>
    </w:p>
    <w:p w14:paraId="5A006F1A" w14:textId="32518483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Name of community organization</w:t>
      </w:r>
    </w:p>
    <w:p w14:paraId="7C5575DF" w14:textId="6B6C6FC2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lastRenderedPageBreak/>
        <w:t>Office(s) held by employee</w:t>
      </w:r>
    </w:p>
    <w:p w14:paraId="3A0859FE" w14:textId="7E27DE72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Estimated annual hours</w:t>
      </w:r>
    </w:p>
    <w:p w14:paraId="5A8DAD14" w14:textId="08D63FDD" w:rsidR="00FA0AF0" w:rsidRDefault="00FA0AF0" w:rsidP="000E36F9">
      <w:pPr>
        <w:pStyle w:val="ListParagraph"/>
        <w:numPr>
          <w:ilvl w:val="0"/>
          <w:numId w:val="3"/>
        </w:numPr>
        <w:spacing w:after="0"/>
        <w:ind w:left="540" w:right="90"/>
        <w:rPr>
          <w:rFonts w:cstheme="minorHAnsi"/>
        </w:rPr>
      </w:pPr>
      <w:r>
        <w:rPr>
          <w:rFonts w:cstheme="minorHAnsi"/>
        </w:rPr>
        <w:t xml:space="preserve">Know your </w:t>
      </w:r>
      <w:r w:rsidR="000E36F9">
        <w:rPr>
          <w:rFonts w:cstheme="minorHAnsi"/>
        </w:rPr>
        <w:t>b</w:t>
      </w:r>
      <w:r>
        <w:rPr>
          <w:rFonts w:cstheme="minorHAnsi"/>
        </w:rPr>
        <w:t>ank</w:t>
      </w:r>
      <w:r w:rsidR="000E36F9">
        <w:rPr>
          <w:rFonts w:cstheme="minorHAnsi"/>
        </w:rPr>
        <w:t>’</w:t>
      </w:r>
      <w:r>
        <w:rPr>
          <w:rFonts w:cstheme="minorHAnsi"/>
        </w:rPr>
        <w:t>s data</w:t>
      </w:r>
    </w:p>
    <w:p w14:paraId="29F32BC5" w14:textId="5A1DD8E6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Lending</w:t>
      </w:r>
    </w:p>
    <w:p w14:paraId="4616E7F7" w14:textId="663EC69F" w:rsidR="00FA0AF0" w:rsidRDefault="00FA0AF0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 xml:space="preserve">Loan </w:t>
      </w:r>
      <w:r w:rsidR="000E36F9">
        <w:rPr>
          <w:rFonts w:cstheme="minorHAnsi"/>
        </w:rPr>
        <w:t>p</w:t>
      </w:r>
      <w:r>
        <w:rPr>
          <w:rFonts w:cstheme="minorHAnsi"/>
        </w:rPr>
        <w:t>ortfolio mix</w:t>
      </w:r>
    </w:p>
    <w:p w14:paraId="244D811F" w14:textId="305E0FAC" w:rsidR="00FA0AF0" w:rsidRDefault="00FA0AF0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New or innovative products</w:t>
      </w:r>
    </w:p>
    <w:p w14:paraId="238C0D2E" w14:textId="7B60F3E3" w:rsidR="00FA0AF0" w:rsidRDefault="00FA0AF0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Denial rates to minorities vs. white</w:t>
      </w:r>
      <w:r w:rsidR="000E36F9">
        <w:rPr>
          <w:rFonts w:cstheme="minorHAnsi"/>
        </w:rPr>
        <w:t xml:space="preserve"> customers</w:t>
      </w:r>
    </w:p>
    <w:p w14:paraId="237B59B0" w14:textId="46A3493E" w:rsidR="00FA0AF0" w:rsidRDefault="00FA0AF0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Denial comparisons to competitors</w:t>
      </w:r>
    </w:p>
    <w:p w14:paraId="013DB7C1" w14:textId="24F9DF8E" w:rsidR="00FA0AF0" w:rsidRDefault="00FA0AF0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Percentage of loans made in each assessment area</w:t>
      </w:r>
    </w:p>
    <w:p w14:paraId="2102148B" w14:textId="5D1D19C1" w:rsidR="00FA0AF0" w:rsidRDefault="00FA0AF0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Percentage of loans made in each assessment area to</w:t>
      </w:r>
      <w:r w:rsidR="000E36F9">
        <w:rPr>
          <w:rFonts w:cstheme="minorHAnsi"/>
        </w:rPr>
        <w:t xml:space="preserve"> people of</w:t>
      </w:r>
      <w:r>
        <w:rPr>
          <w:rFonts w:cstheme="minorHAnsi"/>
        </w:rPr>
        <w:t xml:space="preserve"> low and moderate income</w:t>
      </w:r>
    </w:p>
    <w:p w14:paraId="7F6178A3" w14:textId="3EEA1403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Investment</w:t>
      </w:r>
    </w:p>
    <w:p w14:paraId="350E7D4C" w14:textId="4071FA46" w:rsidR="00FA0AF0" w:rsidRDefault="00FA0AF0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List of investment made since las</w:t>
      </w:r>
      <w:r w:rsidR="000E36F9">
        <w:rPr>
          <w:rFonts w:cstheme="minorHAnsi"/>
        </w:rPr>
        <w:t>t</w:t>
      </w:r>
      <w:r>
        <w:rPr>
          <w:rFonts w:cstheme="minorHAnsi"/>
        </w:rPr>
        <w:t xml:space="preserve"> exam and why</w:t>
      </w:r>
    </w:p>
    <w:p w14:paraId="33196F64" w14:textId="483DA15E" w:rsidR="00FA0AF0" w:rsidRDefault="00FA0AF0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List of historical investments made and level of performance</w:t>
      </w:r>
    </w:p>
    <w:p w14:paraId="7F647B85" w14:textId="48D03C85" w:rsidR="00FA0AF0" w:rsidRDefault="00FA0AF0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Service</w:t>
      </w:r>
    </w:p>
    <w:p w14:paraId="77AE8FCE" w14:textId="3DEEA7B2" w:rsidR="00FA0AF0" w:rsidRDefault="00FA0AF0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CRA related activities by bank employees</w:t>
      </w:r>
    </w:p>
    <w:p w14:paraId="07A4200C" w14:textId="7F8C4E32" w:rsidR="000E36F9" w:rsidRDefault="000E36F9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Information on seminars including number of attendees</w:t>
      </w:r>
    </w:p>
    <w:p w14:paraId="44A0C59B" w14:textId="4E9F6AE1" w:rsidR="000E36F9" w:rsidRDefault="000E36F9" w:rsidP="000E36F9">
      <w:pPr>
        <w:pStyle w:val="ListParagraph"/>
        <w:numPr>
          <w:ilvl w:val="2"/>
          <w:numId w:val="3"/>
        </w:numPr>
        <w:spacing w:after="0"/>
        <w:ind w:left="1620" w:right="90"/>
        <w:rPr>
          <w:rFonts w:cstheme="minorHAnsi"/>
        </w:rPr>
      </w:pPr>
      <w:r>
        <w:rPr>
          <w:rFonts w:cstheme="minorHAnsi"/>
        </w:rPr>
        <w:t>CRA related donations</w:t>
      </w:r>
    </w:p>
    <w:p w14:paraId="54D41021" w14:textId="4A4C0D7C" w:rsidR="000E36F9" w:rsidRDefault="000E36F9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Strategic plan</w:t>
      </w:r>
    </w:p>
    <w:p w14:paraId="2590E2B2" w14:textId="1782C404" w:rsidR="00173A4F" w:rsidRPr="000E36F9" w:rsidRDefault="000E36F9" w:rsidP="000E36F9">
      <w:pPr>
        <w:pStyle w:val="ListParagraph"/>
        <w:numPr>
          <w:ilvl w:val="1"/>
          <w:numId w:val="3"/>
        </w:numPr>
        <w:spacing w:after="0"/>
        <w:ind w:left="1080" w:right="90"/>
        <w:rPr>
          <w:rFonts w:cstheme="minorHAnsi"/>
        </w:rPr>
      </w:pPr>
      <w:r>
        <w:rPr>
          <w:rFonts w:cstheme="minorHAnsi"/>
        </w:rPr>
        <w:t>Annual recap of accomplishments</w:t>
      </w:r>
    </w:p>
    <w:p w14:paraId="474BC420" w14:textId="1A5D23EC" w:rsidR="00361D88" w:rsidRDefault="00361D88" w:rsidP="00305ECC">
      <w:pPr>
        <w:spacing w:after="0"/>
        <w:ind w:right="90"/>
        <w:rPr>
          <w:rFonts w:cstheme="minorHAnsi"/>
        </w:rPr>
      </w:pPr>
    </w:p>
    <w:sectPr w:rsidR="00361D88" w:rsidSect="00305ECC">
      <w:headerReference w:type="first" r:id="rId8"/>
      <w:footerReference w:type="first" r:id="rId9"/>
      <w:pgSz w:w="12240" w:h="15840"/>
      <w:pgMar w:top="1440" w:right="135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5C49" w14:textId="2D57D3F3" w:rsidR="00305ECC" w:rsidRPr="00305ECC" w:rsidRDefault="00305ECC" w:rsidP="00305EC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Last Revision: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764C"/>
    <w:multiLevelType w:val="hybridMultilevel"/>
    <w:tmpl w:val="EAA0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22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463133"/>
    <w:multiLevelType w:val="hybridMultilevel"/>
    <w:tmpl w:val="6270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0E36F9"/>
    <w:rsid w:val="00173A4F"/>
    <w:rsid w:val="00297CFA"/>
    <w:rsid w:val="00305ECC"/>
    <w:rsid w:val="00361D88"/>
    <w:rsid w:val="003F100D"/>
    <w:rsid w:val="00474A4E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D2685"/>
    <w:rsid w:val="00817293"/>
    <w:rsid w:val="008D67DC"/>
    <w:rsid w:val="009915CB"/>
    <w:rsid w:val="00A53E47"/>
    <w:rsid w:val="00A94DF2"/>
    <w:rsid w:val="00B60D46"/>
    <w:rsid w:val="00C372E5"/>
    <w:rsid w:val="00C73A0C"/>
    <w:rsid w:val="00D132C7"/>
    <w:rsid w:val="00ED7B7D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7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3</cp:revision>
  <cp:lastPrinted>2022-02-07T18:55:00Z</cp:lastPrinted>
  <dcterms:created xsi:type="dcterms:W3CDTF">2022-03-22T16:17:00Z</dcterms:created>
  <dcterms:modified xsi:type="dcterms:W3CDTF">2022-05-18T16:56:00Z</dcterms:modified>
</cp:coreProperties>
</file>