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2026F803" w14:textId="767A5540" w:rsidR="00B6271C" w:rsidRDefault="009E444F" w:rsidP="0035578E">
      <w:pPr>
        <w:spacing w:after="0"/>
        <w:ind w:right="270"/>
        <w:jc w:val="center"/>
        <w:rPr>
          <w:rFonts w:cstheme="minorHAnsi"/>
          <w:b/>
          <w:bCs/>
        </w:rPr>
      </w:pPr>
      <w:r>
        <w:rPr>
          <w:rFonts w:cstheme="minorHAnsi"/>
          <w:b/>
          <w:bCs/>
        </w:rPr>
        <w:t xml:space="preserve">Data Breach </w:t>
      </w:r>
      <w:r w:rsidR="007A1413">
        <w:rPr>
          <w:rFonts w:cstheme="minorHAnsi"/>
          <w:b/>
          <w:bCs/>
        </w:rPr>
        <w:t>Communication</w:t>
      </w:r>
    </w:p>
    <w:p w14:paraId="70A968CF" w14:textId="2E26C3AA" w:rsidR="007A1413" w:rsidRDefault="007A1413" w:rsidP="0035578E">
      <w:pPr>
        <w:spacing w:after="0"/>
        <w:ind w:right="270"/>
        <w:jc w:val="center"/>
        <w:rPr>
          <w:rFonts w:cstheme="minorHAnsi"/>
          <w:b/>
          <w:bCs/>
        </w:rPr>
      </w:pPr>
    </w:p>
    <w:p w14:paraId="34F1EBD2" w14:textId="23543213" w:rsidR="007A1413" w:rsidRPr="007A1413" w:rsidRDefault="007A1413" w:rsidP="007A1413">
      <w:pPr>
        <w:spacing w:after="0"/>
        <w:rPr>
          <w:rFonts w:ascii="Arial" w:eastAsia="Times New Roman" w:hAnsi="Arial" w:cs="Calibri"/>
        </w:rPr>
      </w:pPr>
      <w:bookmarkStart w:id="0" w:name="_M643223268"/>
      <w:bookmarkEnd w:id="0"/>
      <w:r w:rsidRPr="007A1413">
        <w:rPr>
          <w:rFonts w:ascii="Arial" w:eastAsia="Times New Roman" w:hAnsi="Arial" w:cs="Calibri"/>
        </w:rPr>
        <w:t xml:space="preserve">How do you respond to a data breach? Be proactive. Customers need to hear </w:t>
      </w:r>
      <w:r>
        <w:rPr>
          <w:rFonts w:ascii="Arial" w:eastAsia="Times New Roman" w:hAnsi="Arial" w:cs="Calibri"/>
        </w:rPr>
        <w:t>that your</w:t>
      </w:r>
      <w:r w:rsidRPr="007A1413">
        <w:rPr>
          <w:rFonts w:ascii="Arial" w:eastAsia="Times New Roman" w:hAnsi="Arial" w:cs="Calibri"/>
        </w:rPr>
        <w:t xml:space="preserve"> bank is working to protect their information. Bank staff members, especially frontline employees, need to hear from management what steps are being taken and how they can address customer concerns. </w:t>
      </w:r>
    </w:p>
    <w:p w14:paraId="3FF0B314" w14:textId="77777777" w:rsidR="007A1413" w:rsidRPr="007A1413" w:rsidRDefault="007A1413" w:rsidP="007A1413">
      <w:pPr>
        <w:spacing w:after="0"/>
        <w:rPr>
          <w:rFonts w:ascii="Arial" w:eastAsia="Times New Roman" w:hAnsi="Arial" w:cs="Calibri"/>
        </w:rPr>
      </w:pPr>
    </w:p>
    <w:p w14:paraId="202D0AFB" w14:textId="58613E1E" w:rsidR="007A1413" w:rsidRPr="007A1413" w:rsidRDefault="007A1413" w:rsidP="007A1413">
      <w:pPr>
        <w:spacing w:after="0"/>
        <w:ind w:right="90"/>
        <w:rPr>
          <w:rFonts w:ascii="Arial" w:eastAsia="Times New Roman" w:hAnsi="Arial" w:cs="Calibri"/>
        </w:rPr>
      </w:pPr>
      <w:r w:rsidRPr="007A1413">
        <w:rPr>
          <w:rFonts w:ascii="Arial" w:eastAsia="Times New Roman" w:hAnsi="Arial" w:cs="Calibri"/>
        </w:rPr>
        <w:t>Contacting customers shows that the bank is proactive. You’re demonstrating through your actions that the bank is actively protecting its customers rather than waiting for fraud to occur. When communicating with customers after a data breach, try to anticipate their questions. Send a letter or secure email includ</w:t>
      </w:r>
      <w:r>
        <w:rPr>
          <w:rFonts w:ascii="Arial" w:eastAsia="Times New Roman" w:hAnsi="Arial" w:cs="Calibri"/>
        </w:rPr>
        <w:t>ing</w:t>
      </w:r>
      <w:r w:rsidRPr="007A1413">
        <w:rPr>
          <w:rFonts w:ascii="Arial" w:eastAsia="Times New Roman" w:hAnsi="Arial" w:cs="Calibri"/>
        </w:rPr>
        <w:t xml:space="preserve"> a summary of what occurred during the breach, why the bank believes the customers’ information may be compromised, and exactly what the bank is doing to address the situation. Be as transparent as possible. Once you have a draft, read the letter over and come up with as many follow-up questions as possible. Rewrite the message to address those questions.</w:t>
      </w:r>
    </w:p>
    <w:p w14:paraId="160C2C8C" w14:textId="77777777" w:rsidR="007A1413" w:rsidRPr="007A1413" w:rsidRDefault="007A1413" w:rsidP="007A1413">
      <w:pPr>
        <w:spacing w:after="0"/>
        <w:ind w:right="90"/>
        <w:rPr>
          <w:rFonts w:cstheme="minorHAnsi"/>
        </w:rPr>
      </w:pPr>
    </w:p>
    <w:p w14:paraId="3149A5F1" w14:textId="77777777" w:rsidR="007A1413" w:rsidRPr="007A1413" w:rsidRDefault="007A1413" w:rsidP="007A1413">
      <w:pPr>
        <w:spacing w:after="0"/>
        <w:rPr>
          <w:rFonts w:ascii="Arial" w:eastAsia="Times New Roman" w:hAnsi="Arial" w:cs="Calibri"/>
        </w:rPr>
      </w:pPr>
      <w:r w:rsidRPr="007A1413">
        <w:rPr>
          <w:rFonts w:ascii="Arial" w:eastAsia="Times New Roman" w:hAnsi="Arial" w:cs="Calibri"/>
        </w:rPr>
        <w:t>For example, if you are deactivating cards that have rewards associated with them, what happens to accumulated points associated with the card? If cards are not automatically deactivated, what should customers do if they want a new card anyway? Answer as many customer questions as you can in your initial communication.</w:t>
      </w:r>
    </w:p>
    <w:p w14:paraId="716FD894" w14:textId="77777777" w:rsidR="007A1413" w:rsidRPr="007A1413" w:rsidRDefault="007A1413" w:rsidP="007A1413">
      <w:pPr>
        <w:spacing w:after="0"/>
        <w:rPr>
          <w:rFonts w:ascii="Arial" w:eastAsia="Times New Roman" w:hAnsi="Arial" w:cs="Calibri"/>
        </w:rPr>
      </w:pPr>
    </w:p>
    <w:p w14:paraId="6AD49149" w14:textId="5F9DC169" w:rsidR="007A1413" w:rsidRPr="007A1413" w:rsidRDefault="007A1413" w:rsidP="007A1413">
      <w:pPr>
        <w:spacing w:after="0"/>
        <w:rPr>
          <w:rFonts w:ascii="Arial" w:eastAsia="Times New Roman" w:hAnsi="Arial" w:cs="Calibri"/>
        </w:rPr>
      </w:pPr>
      <w:r w:rsidRPr="007A1413">
        <w:rPr>
          <w:rFonts w:ascii="Arial" w:eastAsia="Times New Roman" w:hAnsi="Arial" w:cs="Calibri"/>
        </w:rPr>
        <w:t xml:space="preserve">However, you’ll never address every possible concern the first time. Once you start receiving customer questions about the letter or email, keep track of the most common ones. Use them to train frontline staff so they’re prepared for questions when customers call or come into the branch. If </w:t>
      </w:r>
      <w:proofErr w:type="gramStart"/>
      <w:r w:rsidRPr="007A1413">
        <w:rPr>
          <w:rFonts w:ascii="Arial" w:eastAsia="Times New Roman" w:hAnsi="Arial" w:cs="Calibri"/>
        </w:rPr>
        <w:t>a large number of</w:t>
      </w:r>
      <w:proofErr w:type="gramEnd"/>
      <w:r w:rsidRPr="007A1413">
        <w:rPr>
          <w:rFonts w:ascii="Arial" w:eastAsia="Times New Roman" w:hAnsi="Arial" w:cs="Calibri"/>
        </w:rPr>
        <w:t xml:space="preserve"> customers have the same question, consider sending a follow-up communication or even </w:t>
      </w:r>
      <w:r>
        <w:rPr>
          <w:rFonts w:ascii="Arial" w:eastAsia="Times New Roman" w:hAnsi="Arial" w:cs="Calibri"/>
        </w:rPr>
        <w:t>a phone call</w:t>
      </w:r>
      <w:r w:rsidRPr="007A1413">
        <w:rPr>
          <w:rFonts w:ascii="Arial" w:eastAsia="Times New Roman" w:hAnsi="Arial" w:cs="Calibri"/>
        </w:rPr>
        <w:t xml:space="preserve"> if it’s feasible logistically. </w:t>
      </w:r>
    </w:p>
    <w:p w14:paraId="77D69088" w14:textId="77777777" w:rsidR="007A1413" w:rsidRPr="007A1413" w:rsidRDefault="007A1413" w:rsidP="007A1413">
      <w:pPr>
        <w:spacing w:after="0"/>
        <w:rPr>
          <w:rFonts w:ascii="Arial" w:eastAsia="Times New Roman" w:hAnsi="Arial" w:cs="Calibri"/>
        </w:rPr>
      </w:pPr>
    </w:p>
    <w:p w14:paraId="7D73AAB6" w14:textId="4211B6F4" w:rsidR="007A1413" w:rsidRPr="007A1413" w:rsidRDefault="007A1413" w:rsidP="007A1413">
      <w:pPr>
        <w:spacing w:after="0"/>
        <w:rPr>
          <w:rFonts w:ascii="Arial" w:eastAsia="Times New Roman" w:hAnsi="Arial" w:cs="Calibri"/>
        </w:rPr>
      </w:pPr>
      <w:r w:rsidRPr="007A1413">
        <w:rPr>
          <w:rFonts w:ascii="Arial" w:eastAsia="Times New Roman" w:hAnsi="Arial" w:cs="Calibri"/>
        </w:rPr>
        <w:t xml:space="preserve">After a data breach, it’s also important for bank management to communicate with staff. In this communication, go into detail about how the bank is reacting to the breach, including which specific products and/or services will be affected by those actions. More importantly, explain </w:t>
      </w:r>
      <w:r w:rsidRPr="007A1413">
        <w:rPr>
          <w:rFonts w:ascii="Arial" w:eastAsia="Times New Roman" w:hAnsi="Arial" w:cs="Calibri"/>
          <w:iCs/>
        </w:rPr>
        <w:t>why</w:t>
      </w:r>
      <w:r w:rsidRPr="007A1413">
        <w:rPr>
          <w:rFonts w:ascii="Arial" w:eastAsia="Times New Roman" w:hAnsi="Arial" w:cs="Calibri"/>
        </w:rPr>
        <w:t xml:space="preserve"> the bank is taking those actions. Knowing the reason behind what’s happening will help frontline staff explain the situation to confused customers. If there are any important talking points concerning the breach that staff should use when speaking to customers, be sure to highlight them in the email, letter</w:t>
      </w:r>
      <w:r>
        <w:rPr>
          <w:rFonts w:ascii="Arial" w:eastAsia="Times New Roman" w:hAnsi="Arial" w:cs="Calibri"/>
        </w:rPr>
        <w:t>,</w:t>
      </w:r>
      <w:r w:rsidRPr="007A1413">
        <w:rPr>
          <w:rFonts w:ascii="Arial" w:eastAsia="Times New Roman" w:hAnsi="Arial" w:cs="Calibri"/>
        </w:rPr>
        <w:t xml:space="preserve"> or staff meeting. </w:t>
      </w:r>
    </w:p>
    <w:p w14:paraId="59690B51" w14:textId="77777777" w:rsidR="007A1413" w:rsidRPr="007A1413" w:rsidRDefault="007A1413" w:rsidP="007A1413">
      <w:pPr>
        <w:spacing w:after="0"/>
        <w:rPr>
          <w:rFonts w:ascii="Arial" w:eastAsia="Times New Roman" w:hAnsi="Arial" w:cs="Calibri"/>
        </w:rPr>
      </w:pPr>
    </w:p>
    <w:p w14:paraId="2DE3FE5D" w14:textId="3CA4985D" w:rsidR="007A1413" w:rsidRDefault="007A1413" w:rsidP="007A1413">
      <w:pPr>
        <w:spacing w:after="0"/>
        <w:rPr>
          <w:rFonts w:ascii="Arial" w:eastAsia="Times New Roman" w:hAnsi="Arial" w:cs="Calibri"/>
        </w:rPr>
      </w:pPr>
      <w:r w:rsidRPr="007A1413">
        <w:rPr>
          <w:rFonts w:ascii="Arial" w:eastAsia="Times New Roman" w:hAnsi="Arial" w:cs="Calibri"/>
        </w:rPr>
        <w:lastRenderedPageBreak/>
        <w:t xml:space="preserve">Finally, for both customers and staff, explain where they should go with additional questions or for more information. Remember, your main goal is to make customers feel their money is safe and ensure bank personnel are confident in addressing customer concerns. </w:t>
      </w:r>
    </w:p>
    <w:p w14:paraId="11760CF1" w14:textId="78DB3544" w:rsidR="007A1413" w:rsidRDefault="007A1413" w:rsidP="007A1413">
      <w:pPr>
        <w:spacing w:after="0"/>
        <w:rPr>
          <w:rFonts w:ascii="Arial" w:eastAsia="Times New Roman" w:hAnsi="Arial" w:cs="Calibri"/>
        </w:rPr>
      </w:pPr>
    </w:p>
    <w:p w14:paraId="0C9768FE" w14:textId="04B36A27" w:rsidR="007A1413" w:rsidRPr="007A1413" w:rsidRDefault="007A1413" w:rsidP="007A1413">
      <w:pPr>
        <w:spacing w:after="0"/>
        <w:rPr>
          <w:rFonts w:ascii="Arial" w:eastAsia="Times New Roman" w:hAnsi="Arial" w:cs="Calibri"/>
          <w:b/>
          <w:bCs/>
        </w:rPr>
      </w:pPr>
      <w:r w:rsidRPr="007A1413">
        <w:rPr>
          <w:rFonts w:ascii="Arial" w:eastAsia="Times New Roman" w:hAnsi="Arial" w:cs="Calibri"/>
          <w:b/>
          <w:bCs/>
        </w:rPr>
        <w:t>Talking Points</w:t>
      </w:r>
      <w:r w:rsidR="003A072A">
        <w:rPr>
          <w:rFonts w:ascii="Arial" w:eastAsia="Times New Roman" w:hAnsi="Arial" w:cs="Calibri"/>
          <w:b/>
          <w:bCs/>
        </w:rPr>
        <w:t>, Themes, and Security Tips</w:t>
      </w:r>
    </w:p>
    <w:p w14:paraId="6AC22101" w14:textId="71FC02ED" w:rsidR="007A1413" w:rsidRPr="007A1413" w:rsidRDefault="007A1413" w:rsidP="003A072A">
      <w:pPr>
        <w:spacing w:after="0"/>
        <w:rPr>
          <w:rFonts w:ascii="Arial" w:eastAsia="Times New Roman" w:hAnsi="Arial" w:cs="Arial"/>
        </w:rPr>
      </w:pPr>
      <w:r w:rsidRPr="007A1413">
        <w:rPr>
          <w:rFonts w:ascii="Arial" w:eastAsia="Times New Roman" w:hAnsi="Arial" w:cs="Arial"/>
        </w:rPr>
        <w:t>Listed below are a variety of potential themes and talking points for your bank if a data breach has occurred and is causing you to reissue cards. Be sure to tailor the most appropriate points to your specific situation. You should also check your company’s mission statement as there may be an opportunity to work that theme into your communications.</w:t>
      </w:r>
    </w:p>
    <w:p w14:paraId="3433655F" w14:textId="77777777" w:rsidR="003A072A" w:rsidRPr="003A072A" w:rsidRDefault="003A072A" w:rsidP="003A072A">
      <w:pPr>
        <w:pStyle w:val="ListParagraph"/>
        <w:numPr>
          <w:ilvl w:val="0"/>
          <w:numId w:val="3"/>
        </w:numPr>
        <w:spacing w:after="0"/>
        <w:rPr>
          <w:rFonts w:ascii="Arial" w:eastAsia="Times New Roman" w:hAnsi="Arial" w:cs="Arial"/>
        </w:rPr>
      </w:pPr>
      <w:r w:rsidRPr="003A072A">
        <w:rPr>
          <w:rFonts w:ascii="Arial" w:eastAsia="Times New Roman" w:hAnsi="Arial" w:cs="Arial"/>
        </w:rPr>
        <w:t>Outline the steps the bank is taking to prevent further fraud. Include a summary of what has occurred and what additional steps the bank is taking.</w:t>
      </w:r>
    </w:p>
    <w:p w14:paraId="41DB9C79" w14:textId="5E83323B" w:rsidR="003A072A" w:rsidRPr="003A072A" w:rsidRDefault="003A072A" w:rsidP="003A072A">
      <w:pPr>
        <w:pStyle w:val="ListParagraph"/>
        <w:numPr>
          <w:ilvl w:val="0"/>
          <w:numId w:val="3"/>
        </w:numPr>
        <w:spacing w:after="0"/>
        <w:rPr>
          <w:rFonts w:eastAsia="Times New Roman" w:cstheme="minorHAnsi"/>
        </w:rPr>
      </w:pPr>
      <w:r w:rsidRPr="003A072A">
        <w:rPr>
          <w:rFonts w:ascii="Arial" w:eastAsia="Times New Roman" w:hAnsi="Arial" w:cs="Arial"/>
        </w:rPr>
        <w:t xml:space="preserve">The bank’s </w:t>
      </w:r>
      <w:proofErr w:type="gramStart"/>
      <w:r w:rsidRPr="003A072A">
        <w:rPr>
          <w:rFonts w:ascii="Arial" w:eastAsia="Times New Roman" w:hAnsi="Arial" w:cs="Arial"/>
        </w:rPr>
        <w:t>first priority</w:t>
      </w:r>
      <w:proofErr w:type="gramEnd"/>
      <w:r w:rsidRPr="003A072A">
        <w:rPr>
          <w:rFonts w:ascii="Arial" w:eastAsia="Times New Roman" w:hAnsi="Arial" w:cs="Arial"/>
        </w:rPr>
        <w:t xml:space="preserve"> is to protect you, the customer, and rectify the situation if fraud </w:t>
      </w:r>
      <w:r w:rsidRPr="003A072A">
        <w:rPr>
          <w:rFonts w:eastAsia="Times New Roman" w:cstheme="minorHAnsi"/>
        </w:rPr>
        <w:t xml:space="preserve">affected your finances. </w:t>
      </w:r>
    </w:p>
    <w:p w14:paraId="002C14FD" w14:textId="77777777" w:rsidR="003A072A" w:rsidRPr="003A072A" w:rsidRDefault="003A072A" w:rsidP="003A072A">
      <w:pPr>
        <w:pStyle w:val="ListParagraph"/>
        <w:numPr>
          <w:ilvl w:val="0"/>
          <w:numId w:val="3"/>
        </w:numPr>
        <w:spacing w:after="0"/>
        <w:rPr>
          <w:rFonts w:eastAsia="Times New Roman" w:cstheme="minorHAnsi"/>
        </w:rPr>
      </w:pPr>
      <w:r w:rsidRPr="003A072A">
        <w:rPr>
          <w:rFonts w:eastAsia="Times New Roman" w:cstheme="minorHAnsi"/>
        </w:rPr>
        <w:t>Offer security tips to your customers. Those tips can include:</w:t>
      </w:r>
    </w:p>
    <w:p w14:paraId="362DDD6A" w14:textId="195D6F1B" w:rsidR="003A072A" w:rsidRP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Protect your home wireless network with a strong password of at least eight characters, including upper and lowercase letters, numbers</w:t>
      </w:r>
      <w:r>
        <w:rPr>
          <w:rFonts w:eastAsia="Times New Roman" w:cstheme="minorHAnsi"/>
        </w:rPr>
        <w:t>,</w:t>
      </w:r>
      <w:r w:rsidRPr="003A072A">
        <w:rPr>
          <w:rFonts w:eastAsia="Times New Roman" w:cstheme="minorHAnsi"/>
        </w:rPr>
        <w:t xml:space="preserve"> and special characters. Change passwords regularly.</w:t>
      </w:r>
    </w:p>
    <w:p w14:paraId="18940B7F" w14:textId="101747E3" w:rsidR="003A072A" w:rsidRP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Keep your computers and mobile devices up to date with the latest security software, web browser</w:t>
      </w:r>
      <w:r>
        <w:rPr>
          <w:rFonts w:eastAsia="Times New Roman" w:cstheme="minorHAnsi"/>
        </w:rPr>
        <w:t>,</w:t>
      </w:r>
      <w:r w:rsidRPr="003A072A">
        <w:rPr>
          <w:rFonts w:eastAsia="Times New Roman" w:cstheme="minorHAnsi"/>
        </w:rPr>
        <w:t xml:space="preserve"> and operating system.</w:t>
      </w:r>
    </w:p>
    <w:p w14:paraId="0289BCCA" w14:textId="77777777" w:rsidR="003A072A" w:rsidRP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Check your accounts frequently for suspicious activity.</w:t>
      </w:r>
    </w:p>
    <w:p w14:paraId="791C46F4" w14:textId="77777777" w:rsidR="003A072A" w:rsidRP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If you suspect fraud, contact your financial institution right away.</w:t>
      </w:r>
    </w:p>
    <w:p w14:paraId="4CDAF9F9" w14:textId="77777777" w:rsidR="003A072A" w:rsidRP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Keep your receipts and check them against your statements.</w:t>
      </w:r>
    </w:p>
    <w:p w14:paraId="07B4B5A1" w14:textId="4E256472" w:rsidR="003A072A" w:rsidRP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Keep a record of card numbers, expiration dates</w:t>
      </w:r>
      <w:r w:rsidR="002B03F5">
        <w:rPr>
          <w:rFonts w:eastAsia="Times New Roman" w:cstheme="minorHAnsi"/>
        </w:rPr>
        <w:t>,</w:t>
      </w:r>
      <w:r w:rsidRPr="003A072A">
        <w:rPr>
          <w:rFonts w:eastAsia="Times New Roman" w:cstheme="minorHAnsi"/>
        </w:rPr>
        <w:t xml:space="preserve"> and your bank’s phone number in a secure but handy place.  </w:t>
      </w:r>
    </w:p>
    <w:p w14:paraId="3AA891BE" w14:textId="682D93DF" w:rsidR="003A072A" w:rsidRP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Don’t leave bank statements, checkbooks,</w:t>
      </w:r>
      <w:r>
        <w:rPr>
          <w:rFonts w:eastAsia="Times New Roman" w:cstheme="minorHAnsi"/>
        </w:rPr>
        <w:t xml:space="preserve"> </w:t>
      </w:r>
      <w:r w:rsidRPr="003A072A">
        <w:rPr>
          <w:rFonts w:eastAsia="Times New Roman" w:cstheme="minorHAnsi"/>
        </w:rPr>
        <w:t>credit cards, or debit cards lying around the house or at work. Keep confidential information secured and protected.</w:t>
      </w:r>
    </w:p>
    <w:p w14:paraId="6FEBFEF6" w14:textId="77777777" w:rsidR="003A072A" w:rsidRP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Don’t give out personal financial information to callers, or those who seek it in emails.</w:t>
      </w:r>
    </w:p>
    <w:p w14:paraId="4BA11482" w14:textId="23EFB555" w:rsidR="003A072A" w:rsidRP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 xml:space="preserve">If you suspect </w:t>
      </w:r>
      <w:r w:rsidR="002B03F5" w:rsidRPr="003A072A">
        <w:rPr>
          <w:rFonts w:eastAsia="Times New Roman" w:cstheme="minorHAnsi"/>
        </w:rPr>
        <w:t>wrongdoing</w:t>
      </w:r>
      <w:r w:rsidRPr="003A072A">
        <w:rPr>
          <w:rFonts w:eastAsia="Times New Roman" w:cstheme="minorHAnsi"/>
        </w:rPr>
        <w:t xml:space="preserve">, contact the </w:t>
      </w:r>
      <w:hyperlink r:id="rId8" w:history="1">
        <w:r w:rsidRPr="002B03F5">
          <w:rPr>
            <w:rStyle w:val="Hyperlink"/>
            <w:rFonts w:eastAsia="Times New Roman" w:cstheme="minorHAnsi"/>
            <w:color w:val="00539D" w:themeColor="accent1"/>
          </w:rPr>
          <w:t>Federal Trade Commission</w:t>
        </w:r>
      </w:hyperlink>
      <w:r w:rsidRPr="003A072A">
        <w:rPr>
          <w:rFonts w:eastAsia="Times New Roman" w:cstheme="minorHAnsi"/>
        </w:rPr>
        <w:t xml:space="preserve"> </w:t>
      </w:r>
      <w:r w:rsidR="002B03F5">
        <w:rPr>
          <w:rFonts w:eastAsia="Times New Roman" w:cstheme="minorHAnsi"/>
        </w:rPr>
        <w:t xml:space="preserve">(FTC) </w:t>
      </w:r>
      <w:r w:rsidRPr="003A072A">
        <w:rPr>
          <w:rFonts w:eastAsia="Times New Roman" w:cstheme="minorHAnsi"/>
        </w:rPr>
        <w:t xml:space="preserve">at </w:t>
      </w:r>
      <w:r w:rsidR="002B03F5">
        <w:rPr>
          <w:rFonts w:eastAsia="Times New Roman" w:cstheme="minorHAnsi"/>
        </w:rPr>
        <w:br/>
      </w:r>
      <w:r w:rsidRPr="003A072A">
        <w:rPr>
          <w:rFonts w:eastAsia="Times New Roman" w:cstheme="minorHAnsi"/>
        </w:rPr>
        <w:t xml:space="preserve">1-877-438-4338 or write the FTC at the Consumer Response Center, </w:t>
      </w:r>
      <w:r w:rsidR="002B03F5">
        <w:rPr>
          <w:rFonts w:eastAsia="Times New Roman" w:cstheme="minorHAnsi"/>
        </w:rPr>
        <w:br/>
      </w:r>
      <w:r w:rsidRPr="003A072A">
        <w:rPr>
          <w:rFonts w:eastAsia="Times New Roman" w:cstheme="minorHAnsi"/>
        </w:rPr>
        <w:t>600 Pennsylvania Avenue N.W., Washington, D.C. 20580.</w:t>
      </w:r>
    </w:p>
    <w:p w14:paraId="6A2AF6FE" w14:textId="3B4E90BA" w:rsidR="003A072A" w:rsidRDefault="003A072A" w:rsidP="003A072A">
      <w:pPr>
        <w:pStyle w:val="ListParagraph"/>
        <w:numPr>
          <w:ilvl w:val="1"/>
          <w:numId w:val="3"/>
        </w:numPr>
        <w:spacing w:after="0"/>
        <w:rPr>
          <w:rFonts w:eastAsia="Times New Roman" w:cstheme="minorHAnsi"/>
        </w:rPr>
      </w:pPr>
      <w:r w:rsidRPr="003A072A">
        <w:rPr>
          <w:rFonts w:eastAsia="Times New Roman" w:cstheme="minorHAnsi"/>
        </w:rPr>
        <w:t xml:space="preserve">Obtain your credit reports from each of the three nationwide credit reporting agencies every 12 months. Look for incorrect information, which could be a sign of identity theft. Get started by going online to </w:t>
      </w:r>
      <w:hyperlink r:id="rId9" w:history="1">
        <w:r w:rsidRPr="002B03F5">
          <w:rPr>
            <w:rStyle w:val="Hyperlink"/>
            <w:rFonts w:eastAsia="Times New Roman" w:cstheme="minorHAnsi"/>
            <w:color w:val="00539D" w:themeColor="accent1"/>
          </w:rPr>
          <w:t>AnnualCreditReport.com</w:t>
        </w:r>
      </w:hyperlink>
      <w:r w:rsidRPr="003A072A">
        <w:rPr>
          <w:rFonts w:eastAsia="Times New Roman" w:cstheme="minorHAnsi"/>
        </w:rPr>
        <w:t xml:space="preserve">, or call </w:t>
      </w:r>
      <w:r w:rsidR="002B03F5">
        <w:rPr>
          <w:rFonts w:eastAsia="Times New Roman" w:cstheme="minorHAnsi"/>
        </w:rPr>
        <w:br/>
      </w:r>
      <w:r w:rsidRPr="003A072A">
        <w:rPr>
          <w:rFonts w:eastAsia="Times New Roman" w:cstheme="minorHAnsi"/>
        </w:rPr>
        <w:t>1-877-322-8228.</w:t>
      </w:r>
    </w:p>
    <w:p w14:paraId="3BCFA887" w14:textId="719AAB7D" w:rsidR="003A072A" w:rsidRDefault="003A072A" w:rsidP="003A072A">
      <w:pPr>
        <w:spacing w:after="0"/>
        <w:rPr>
          <w:rFonts w:eastAsia="Times New Roman" w:cstheme="minorHAnsi"/>
        </w:rPr>
      </w:pPr>
    </w:p>
    <w:p w14:paraId="55B1C508" w14:textId="121BD9BF" w:rsidR="003A072A" w:rsidRPr="003A072A" w:rsidRDefault="003A072A" w:rsidP="003A072A">
      <w:pPr>
        <w:spacing w:after="0"/>
        <w:rPr>
          <w:rFonts w:eastAsia="Times New Roman" w:cstheme="minorHAnsi"/>
          <w:b/>
          <w:bCs/>
        </w:rPr>
      </w:pPr>
      <w:r w:rsidRPr="003A072A">
        <w:rPr>
          <w:rFonts w:eastAsia="Times New Roman" w:cstheme="minorHAnsi"/>
          <w:b/>
          <w:bCs/>
        </w:rPr>
        <w:t>Actionable Items</w:t>
      </w:r>
    </w:p>
    <w:p w14:paraId="597F72B1" w14:textId="7719727B" w:rsidR="003A072A" w:rsidRPr="00AC5295" w:rsidRDefault="003A072A" w:rsidP="00AC5295">
      <w:pPr>
        <w:pStyle w:val="ListParagraph"/>
        <w:numPr>
          <w:ilvl w:val="0"/>
          <w:numId w:val="9"/>
        </w:numPr>
        <w:spacing w:after="0"/>
        <w:rPr>
          <w:rFonts w:eastAsia="Times New Roman" w:cstheme="minorHAnsi"/>
        </w:rPr>
      </w:pPr>
      <w:r w:rsidRPr="00AC5295">
        <w:rPr>
          <w:rFonts w:eastAsia="Times New Roman" w:cstheme="minorHAnsi"/>
        </w:rPr>
        <w:t>Write and produce Q&amp;A</w:t>
      </w:r>
      <w:r w:rsidR="00AC5295" w:rsidRPr="00AC5295">
        <w:rPr>
          <w:rFonts w:eastAsia="Times New Roman" w:cstheme="minorHAnsi"/>
        </w:rPr>
        <w:t>s, f</w:t>
      </w:r>
      <w:r w:rsidRPr="00AC5295">
        <w:rPr>
          <w:rFonts w:eastAsia="Times New Roman" w:cstheme="minorHAnsi"/>
        </w:rPr>
        <w:t>acts sheets</w:t>
      </w:r>
      <w:r w:rsidR="00AC5295" w:rsidRPr="00AC5295">
        <w:rPr>
          <w:rFonts w:eastAsia="Times New Roman" w:cstheme="minorHAnsi"/>
        </w:rPr>
        <w:t xml:space="preserve">, </w:t>
      </w:r>
      <w:r w:rsidRPr="00AC5295">
        <w:rPr>
          <w:rFonts w:eastAsia="Times New Roman" w:cstheme="minorHAnsi"/>
        </w:rPr>
        <w:t>letters</w:t>
      </w:r>
      <w:r w:rsidR="00AC5295" w:rsidRPr="00AC5295">
        <w:rPr>
          <w:rFonts w:eastAsia="Times New Roman" w:cstheme="minorHAnsi"/>
        </w:rPr>
        <w:t xml:space="preserve">, or </w:t>
      </w:r>
      <w:r w:rsidRPr="00AC5295">
        <w:rPr>
          <w:rFonts w:eastAsia="Times New Roman" w:cstheme="minorHAnsi"/>
        </w:rPr>
        <w:t>emails for the following groups:</w:t>
      </w:r>
    </w:p>
    <w:p w14:paraId="095FC9EB" w14:textId="77777777" w:rsidR="003A072A" w:rsidRPr="003A072A" w:rsidRDefault="003A072A" w:rsidP="00AC5295">
      <w:pPr>
        <w:numPr>
          <w:ilvl w:val="1"/>
          <w:numId w:val="9"/>
        </w:numPr>
        <w:contextualSpacing/>
        <w:rPr>
          <w:rFonts w:eastAsia="Times New Roman" w:cstheme="minorHAnsi"/>
        </w:rPr>
      </w:pPr>
      <w:r w:rsidRPr="003A072A">
        <w:rPr>
          <w:rFonts w:eastAsia="Times New Roman" w:cstheme="minorHAnsi"/>
        </w:rPr>
        <w:t>Employees</w:t>
      </w:r>
    </w:p>
    <w:p w14:paraId="3AD1F923" w14:textId="77777777" w:rsidR="003A072A" w:rsidRPr="003A072A" w:rsidRDefault="003A072A" w:rsidP="00AC5295">
      <w:pPr>
        <w:numPr>
          <w:ilvl w:val="1"/>
          <w:numId w:val="9"/>
        </w:numPr>
        <w:contextualSpacing/>
        <w:rPr>
          <w:rFonts w:eastAsia="Times New Roman" w:cstheme="minorHAnsi"/>
        </w:rPr>
      </w:pPr>
      <w:r w:rsidRPr="003A072A">
        <w:rPr>
          <w:rFonts w:eastAsia="Times New Roman" w:cstheme="minorHAnsi"/>
        </w:rPr>
        <w:t>Customers</w:t>
      </w:r>
    </w:p>
    <w:p w14:paraId="244F9978" w14:textId="77777777" w:rsidR="003A072A" w:rsidRPr="003A072A" w:rsidRDefault="003A072A" w:rsidP="00AC5295">
      <w:pPr>
        <w:numPr>
          <w:ilvl w:val="1"/>
          <w:numId w:val="9"/>
        </w:numPr>
        <w:contextualSpacing/>
        <w:rPr>
          <w:rFonts w:eastAsia="Times New Roman" w:cstheme="minorHAnsi"/>
        </w:rPr>
      </w:pPr>
      <w:r w:rsidRPr="003A072A">
        <w:rPr>
          <w:rFonts w:eastAsia="Times New Roman" w:cstheme="minorHAnsi"/>
        </w:rPr>
        <w:t>Shareholders (if applicable)</w:t>
      </w:r>
    </w:p>
    <w:p w14:paraId="1CBF5DB3" w14:textId="77777777" w:rsidR="003A072A" w:rsidRPr="003A072A" w:rsidRDefault="003A072A" w:rsidP="00AC5295">
      <w:pPr>
        <w:numPr>
          <w:ilvl w:val="1"/>
          <w:numId w:val="9"/>
        </w:numPr>
        <w:contextualSpacing/>
        <w:rPr>
          <w:rFonts w:eastAsia="Times New Roman" w:cstheme="minorHAnsi"/>
        </w:rPr>
      </w:pPr>
      <w:r w:rsidRPr="003A072A">
        <w:rPr>
          <w:rFonts w:eastAsia="Times New Roman" w:cstheme="minorHAnsi"/>
        </w:rPr>
        <w:t>Website (a message from the president)</w:t>
      </w:r>
    </w:p>
    <w:p w14:paraId="12C1BF9E" w14:textId="32C98839" w:rsidR="003A072A" w:rsidRPr="00AC5295" w:rsidRDefault="003A072A" w:rsidP="00AC5295">
      <w:pPr>
        <w:pStyle w:val="ListParagraph"/>
        <w:numPr>
          <w:ilvl w:val="0"/>
          <w:numId w:val="9"/>
        </w:numPr>
        <w:spacing w:after="0"/>
        <w:rPr>
          <w:rFonts w:eastAsia="Times New Roman" w:cstheme="minorHAnsi"/>
        </w:rPr>
      </w:pPr>
      <w:r w:rsidRPr="00AC5295">
        <w:rPr>
          <w:rFonts w:eastAsia="Times New Roman" w:cstheme="minorHAnsi"/>
        </w:rPr>
        <w:lastRenderedPageBreak/>
        <w:t>Designate an official spokesperson (should be the president or CEO of the bank) for any potential media calls</w:t>
      </w:r>
      <w:r w:rsidR="002B03F5">
        <w:rPr>
          <w:rFonts w:eastAsia="Times New Roman" w:cstheme="minorHAnsi"/>
        </w:rPr>
        <w:t>.</w:t>
      </w:r>
      <w:r w:rsidR="00AC5295" w:rsidRPr="00AC5295">
        <w:rPr>
          <w:rFonts w:eastAsia="Times New Roman" w:cstheme="minorHAnsi"/>
        </w:rPr>
        <w:t xml:space="preserve"> The message m</w:t>
      </w:r>
      <w:r w:rsidRPr="00AC5295">
        <w:rPr>
          <w:rFonts w:eastAsia="Times New Roman" w:cstheme="minorHAnsi"/>
        </w:rPr>
        <w:t xml:space="preserve">ust </w:t>
      </w:r>
      <w:r w:rsidR="00AC5295" w:rsidRPr="00AC5295">
        <w:rPr>
          <w:rFonts w:eastAsia="Times New Roman" w:cstheme="minorHAnsi"/>
        </w:rPr>
        <w:t xml:space="preserve">be </w:t>
      </w:r>
      <w:r w:rsidRPr="00AC5295">
        <w:rPr>
          <w:rFonts w:eastAsia="Times New Roman" w:cstheme="minorHAnsi"/>
        </w:rPr>
        <w:t>deliver</w:t>
      </w:r>
      <w:r w:rsidR="00AC5295" w:rsidRPr="00AC5295">
        <w:rPr>
          <w:rFonts w:eastAsia="Times New Roman" w:cstheme="minorHAnsi"/>
        </w:rPr>
        <w:t>ed</w:t>
      </w:r>
      <w:r w:rsidRPr="00AC5295">
        <w:rPr>
          <w:rFonts w:eastAsia="Times New Roman" w:cstheme="minorHAnsi"/>
        </w:rPr>
        <w:t xml:space="preserve"> in a matter</w:t>
      </w:r>
      <w:r w:rsidR="00AC5295">
        <w:rPr>
          <w:rFonts w:eastAsia="Times New Roman" w:cstheme="minorHAnsi"/>
        </w:rPr>
        <w:t xml:space="preserve"> </w:t>
      </w:r>
      <w:r w:rsidRPr="00AC5295">
        <w:rPr>
          <w:rFonts w:eastAsia="Times New Roman" w:cstheme="minorHAnsi"/>
        </w:rPr>
        <w:t>of</w:t>
      </w:r>
      <w:r w:rsidR="00AC5295">
        <w:rPr>
          <w:rFonts w:eastAsia="Times New Roman" w:cstheme="minorHAnsi"/>
        </w:rPr>
        <w:t xml:space="preserve"> </w:t>
      </w:r>
      <w:r w:rsidRPr="00AC5295">
        <w:rPr>
          <w:rFonts w:eastAsia="Times New Roman" w:cstheme="minorHAnsi"/>
        </w:rPr>
        <w:t>fact, positive voice and attitude</w:t>
      </w:r>
      <w:r w:rsidR="002B03F5">
        <w:rPr>
          <w:rFonts w:eastAsia="Times New Roman" w:cstheme="minorHAnsi"/>
        </w:rPr>
        <w:t>.</w:t>
      </w:r>
    </w:p>
    <w:p w14:paraId="6D8AFD8F" w14:textId="490A7F7C" w:rsidR="003A072A" w:rsidRPr="00AC5295" w:rsidRDefault="003A072A" w:rsidP="00AC5295">
      <w:pPr>
        <w:pStyle w:val="ListParagraph"/>
        <w:numPr>
          <w:ilvl w:val="0"/>
          <w:numId w:val="9"/>
        </w:numPr>
        <w:spacing w:after="0"/>
        <w:rPr>
          <w:rFonts w:eastAsia="Times New Roman" w:cstheme="minorHAnsi"/>
        </w:rPr>
      </w:pPr>
      <w:r w:rsidRPr="00AC5295">
        <w:rPr>
          <w:rFonts w:eastAsia="Times New Roman" w:cstheme="minorHAnsi"/>
        </w:rPr>
        <w:t>Concentrate on your teller line</w:t>
      </w:r>
      <w:r w:rsidR="002B03F5">
        <w:rPr>
          <w:rFonts w:eastAsia="Times New Roman" w:cstheme="minorHAnsi"/>
        </w:rPr>
        <w:t>.</w:t>
      </w:r>
    </w:p>
    <w:p w14:paraId="082E5309" w14:textId="787BB3D1" w:rsidR="003A072A" w:rsidRPr="003A072A" w:rsidRDefault="003A072A" w:rsidP="00AC5295">
      <w:pPr>
        <w:numPr>
          <w:ilvl w:val="1"/>
          <w:numId w:val="9"/>
        </w:numPr>
        <w:spacing w:after="0"/>
        <w:rPr>
          <w:rFonts w:eastAsia="Times New Roman" w:cstheme="minorHAnsi"/>
        </w:rPr>
      </w:pPr>
      <w:r w:rsidRPr="003A072A">
        <w:rPr>
          <w:rFonts w:eastAsia="Times New Roman" w:cstheme="minorHAnsi"/>
        </w:rPr>
        <w:t xml:space="preserve">They need to be able to answer basic questions in a </w:t>
      </w:r>
      <w:r w:rsidR="00AC5295" w:rsidRPr="003A072A">
        <w:rPr>
          <w:rFonts w:eastAsia="Times New Roman" w:cstheme="minorHAnsi"/>
        </w:rPr>
        <w:t>matter of fact</w:t>
      </w:r>
      <w:r w:rsidRPr="003A072A">
        <w:rPr>
          <w:rFonts w:eastAsia="Times New Roman" w:cstheme="minorHAnsi"/>
        </w:rPr>
        <w:t xml:space="preserve">, positive </w:t>
      </w:r>
      <w:proofErr w:type="gramStart"/>
      <w:r w:rsidRPr="003A072A">
        <w:rPr>
          <w:rFonts w:eastAsia="Times New Roman" w:cstheme="minorHAnsi"/>
        </w:rPr>
        <w:t>voice</w:t>
      </w:r>
      <w:proofErr w:type="gramEnd"/>
      <w:r w:rsidRPr="003A072A">
        <w:rPr>
          <w:rFonts w:eastAsia="Times New Roman" w:cstheme="minorHAnsi"/>
        </w:rPr>
        <w:t xml:space="preserve"> and attitude</w:t>
      </w:r>
      <w:r w:rsidR="002B03F5">
        <w:rPr>
          <w:rFonts w:eastAsia="Times New Roman" w:cstheme="minorHAnsi"/>
        </w:rPr>
        <w:t>.</w:t>
      </w:r>
    </w:p>
    <w:p w14:paraId="74342BF3" w14:textId="3CAE5336" w:rsidR="003A072A" w:rsidRPr="003A072A" w:rsidRDefault="003A072A" w:rsidP="00AC5295">
      <w:pPr>
        <w:numPr>
          <w:ilvl w:val="1"/>
          <w:numId w:val="9"/>
        </w:numPr>
        <w:spacing w:after="0"/>
        <w:rPr>
          <w:rFonts w:eastAsia="Times New Roman" w:cstheme="minorHAnsi"/>
        </w:rPr>
      </w:pPr>
      <w:r w:rsidRPr="003A072A">
        <w:rPr>
          <w:rFonts w:eastAsia="Times New Roman" w:cstheme="minorHAnsi"/>
        </w:rPr>
        <w:t>They need to hand out pertinent materials to customers</w:t>
      </w:r>
      <w:r w:rsidR="002B03F5">
        <w:rPr>
          <w:rFonts w:eastAsia="Times New Roman" w:cstheme="minorHAnsi"/>
        </w:rPr>
        <w:t>.</w:t>
      </w:r>
    </w:p>
    <w:p w14:paraId="2711A0FC" w14:textId="32180EF3" w:rsidR="003A072A" w:rsidRPr="003A072A" w:rsidRDefault="003A072A" w:rsidP="00AC5295">
      <w:pPr>
        <w:pStyle w:val="ListParagraph"/>
        <w:numPr>
          <w:ilvl w:val="0"/>
          <w:numId w:val="9"/>
        </w:numPr>
        <w:spacing w:after="0"/>
        <w:rPr>
          <w:rFonts w:eastAsia="Times New Roman" w:cstheme="minorHAnsi"/>
        </w:rPr>
      </w:pPr>
      <w:r w:rsidRPr="00AC5295">
        <w:rPr>
          <w:rFonts w:eastAsia="Times New Roman" w:cstheme="minorHAnsi"/>
        </w:rPr>
        <w:t xml:space="preserve">Make </w:t>
      </w:r>
      <w:r w:rsidR="002B03F5">
        <w:rPr>
          <w:rFonts w:eastAsia="Times New Roman" w:cstheme="minorHAnsi"/>
        </w:rPr>
        <w:t xml:space="preserve">sure </w:t>
      </w:r>
      <w:r w:rsidRPr="00AC5295">
        <w:rPr>
          <w:rFonts w:eastAsia="Times New Roman" w:cstheme="minorHAnsi"/>
        </w:rPr>
        <w:t xml:space="preserve">senior staff </w:t>
      </w:r>
      <w:r w:rsidR="00AC5295" w:rsidRPr="00AC5295">
        <w:rPr>
          <w:rFonts w:eastAsia="Times New Roman" w:cstheme="minorHAnsi"/>
        </w:rPr>
        <w:t xml:space="preserve">are </w:t>
      </w:r>
      <w:r w:rsidRPr="00AC5295">
        <w:rPr>
          <w:rFonts w:eastAsia="Times New Roman" w:cstheme="minorHAnsi"/>
        </w:rPr>
        <w:t>available for any customers that have questions or concerns</w:t>
      </w:r>
      <w:r w:rsidR="00AC5295" w:rsidRPr="00AC5295">
        <w:rPr>
          <w:rFonts w:eastAsia="Times New Roman" w:cstheme="minorHAnsi"/>
        </w:rPr>
        <w:t>.</w:t>
      </w:r>
      <w:r w:rsidR="00AC5295">
        <w:rPr>
          <w:rFonts w:eastAsia="Times New Roman" w:cstheme="minorHAnsi"/>
        </w:rPr>
        <w:t xml:space="preserve"> </w:t>
      </w:r>
      <w:r w:rsidRPr="003A072A">
        <w:rPr>
          <w:rFonts w:eastAsia="Times New Roman" w:cstheme="minorHAnsi"/>
        </w:rPr>
        <w:t>Instruct teller line to offer senior staff access to customers when appropriate</w:t>
      </w:r>
      <w:r w:rsidR="00AC5295">
        <w:rPr>
          <w:rFonts w:eastAsia="Times New Roman" w:cstheme="minorHAnsi"/>
        </w:rPr>
        <w:t>.</w:t>
      </w:r>
    </w:p>
    <w:p w14:paraId="0F8F92F8" w14:textId="4559954F" w:rsidR="003A072A" w:rsidRPr="00AC5295" w:rsidRDefault="003A072A" w:rsidP="00AC5295">
      <w:pPr>
        <w:pStyle w:val="ListParagraph"/>
        <w:numPr>
          <w:ilvl w:val="0"/>
          <w:numId w:val="9"/>
        </w:numPr>
        <w:spacing w:after="0"/>
        <w:rPr>
          <w:rFonts w:eastAsia="Times New Roman" w:cstheme="minorHAnsi"/>
        </w:rPr>
      </w:pPr>
      <w:r w:rsidRPr="00AC5295">
        <w:rPr>
          <w:rFonts w:eastAsia="Times New Roman" w:cstheme="minorHAnsi"/>
        </w:rPr>
        <w:t xml:space="preserve">Set up Google Alerts to monitor news regarding the bank in case customers turn to the press. This should be set to search “everything” and “as-it-happens” in Google’s search parameters. </w:t>
      </w:r>
      <w:r w:rsidR="00AC5295" w:rsidRPr="00AC5295">
        <w:rPr>
          <w:rFonts w:eastAsia="Times New Roman" w:cstheme="minorHAnsi"/>
        </w:rPr>
        <w:t xml:space="preserve">All terms should be entered as shown </w:t>
      </w:r>
      <w:r w:rsidR="002B03F5">
        <w:rPr>
          <w:rFonts w:eastAsia="Times New Roman" w:cstheme="minorHAnsi"/>
        </w:rPr>
        <w:t>below</w:t>
      </w:r>
      <w:r w:rsidR="00AC5295" w:rsidRPr="00AC5295">
        <w:rPr>
          <w:rFonts w:eastAsia="Times New Roman" w:cstheme="minorHAnsi"/>
        </w:rPr>
        <w:t xml:space="preserve">. Quotation marks and other symbols are part of Google’s search methodology. Depending on the name, you should also consider including common misspellings of your bank and president or CEO’s names. </w:t>
      </w:r>
      <w:r w:rsidRPr="00AC5295">
        <w:rPr>
          <w:rFonts w:eastAsia="Times New Roman" w:cstheme="minorHAnsi"/>
        </w:rPr>
        <w:t>Terms should include but are not limited to:</w:t>
      </w:r>
    </w:p>
    <w:p w14:paraId="1205E493" w14:textId="14E7654A" w:rsidR="003A072A" w:rsidRPr="003A072A" w:rsidRDefault="00AC5295" w:rsidP="00AC5295">
      <w:pPr>
        <w:numPr>
          <w:ilvl w:val="1"/>
          <w:numId w:val="9"/>
        </w:numPr>
        <w:spacing w:after="0"/>
        <w:rPr>
          <w:rFonts w:eastAsia="Times New Roman" w:cstheme="minorHAnsi"/>
        </w:rPr>
      </w:pPr>
      <w:r>
        <w:rPr>
          <w:rFonts w:eastAsia="Times New Roman" w:cstheme="minorHAnsi"/>
        </w:rPr>
        <w:t>“</w:t>
      </w:r>
      <w:r w:rsidR="003A072A" w:rsidRPr="003A072A">
        <w:rPr>
          <w:rFonts w:eastAsia="Times New Roman" w:cstheme="minorHAnsi"/>
        </w:rPr>
        <w:t>Name of your bank</w:t>
      </w:r>
      <w:r>
        <w:rPr>
          <w:rFonts w:eastAsia="Times New Roman" w:cstheme="minorHAnsi"/>
        </w:rPr>
        <w:t>”</w:t>
      </w:r>
    </w:p>
    <w:p w14:paraId="071EA2E3" w14:textId="15573F4C" w:rsidR="003A072A" w:rsidRPr="003A072A" w:rsidRDefault="00AC5295" w:rsidP="00AC5295">
      <w:pPr>
        <w:numPr>
          <w:ilvl w:val="1"/>
          <w:numId w:val="9"/>
        </w:numPr>
        <w:spacing w:after="0"/>
        <w:rPr>
          <w:rFonts w:eastAsia="Times New Roman" w:cstheme="minorHAnsi"/>
        </w:rPr>
      </w:pPr>
      <w:r>
        <w:rPr>
          <w:rFonts w:eastAsia="Times New Roman" w:cstheme="minorHAnsi"/>
        </w:rPr>
        <w:t>“</w:t>
      </w:r>
      <w:r w:rsidR="003A072A" w:rsidRPr="003A072A">
        <w:rPr>
          <w:rFonts w:eastAsia="Times New Roman" w:cstheme="minorHAnsi"/>
        </w:rPr>
        <w:t>Name of your president or CEO</w:t>
      </w:r>
      <w:r>
        <w:rPr>
          <w:rFonts w:eastAsia="Times New Roman" w:cstheme="minorHAnsi"/>
        </w:rPr>
        <w:t>”</w:t>
      </w:r>
    </w:p>
    <w:p w14:paraId="3D5B9CE1" w14:textId="01BA4353" w:rsidR="003A072A" w:rsidRPr="003A072A" w:rsidRDefault="00AC5295" w:rsidP="00AC5295">
      <w:pPr>
        <w:numPr>
          <w:ilvl w:val="1"/>
          <w:numId w:val="9"/>
        </w:numPr>
        <w:spacing w:after="0"/>
        <w:rPr>
          <w:rFonts w:eastAsia="Times New Roman" w:cstheme="minorHAnsi"/>
        </w:rPr>
      </w:pPr>
      <w:r>
        <w:rPr>
          <w:rFonts w:eastAsia="Times New Roman" w:cstheme="minorHAnsi"/>
        </w:rPr>
        <w:t>“</w:t>
      </w:r>
      <w:r w:rsidR="003A072A" w:rsidRPr="003A072A">
        <w:rPr>
          <w:rFonts w:eastAsia="Times New Roman" w:cstheme="minorHAnsi"/>
        </w:rPr>
        <w:t>Wisconsin</w:t>
      </w:r>
      <w:r>
        <w:rPr>
          <w:rFonts w:eastAsia="Times New Roman" w:cstheme="minorHAnsi"/>
        </w:rPr>
        <w:t>”</w:t>
      </w:r>
      <w:r w:rsidR="003A072A" w:rsidRPr="003A072A">
        <w:rPr>
          <w:rFonts w:eastAsia="Times New Roman" w:cstheme="minorHAnsi"/>
        </w:rPr>
        <w:t xml:space="preserve"> + </w:t>
      </w:r>
      <w:r>
        <w:rPr>
          <w:rFonts w:eastAsia="Times New Roman" w:cstheme="minorHAnsi"/>
        </w:rPr>
        <w:t>“</w:t>
      </w:r>
      <w:r w:rsidR="003A072A" w:rsidRPr="003A072A">
        <w:rPr>
          <w:rFonts w:eastAsia="Times New Roman" w:cstheme="minorHAnsi"/>
        </w:rPr>
        <w:t>bank</w:t>
      </w:r>
      <w:r>
        <w:rPr>
          <w:rFonts w:eastAsia="Times New Roman" w:cstheme="minorHAnsi"/>
        </w:rPr>
        <w:t>”</w:t>
      </w:r>
    </w:p>
    <w:p w14:paraId="7E9E4956" w14:textId="3C0AB58C" w:rsidR="003A072A" w:rsidRPr="003A072A" w:rsidRDefault="00AC5295" w:rsidP="00AC5295">
      <w:pPr>
        <w:numPr>
          <w:ilvl w:val="1"/>
          <w:numId w:val="9"/>
        </w:numPr>
        <w:spacing w:after="0"/>
        <w:rPr>
          <w:rFonts w:eastAsia="Times New Roman" w:cstheme="minorHAnsi"/>
        </w:rPr>
      </w:pPr>
      <w:r>
        <w:rPr>
          <w:rFonts w:eastAsia="Times New Roman" w:cstheme="minorHAnsi"/>
        </w:rPr>
        <w:t>“</w:t>
      </w:r>
      <w:r w:rsidR="003A072A" w:rsidRPr="003A072A">
        <w:rPr>
          <w:rFonts w:eastAsia="Times New Roman" w:cstheme="minorHAnsi"/>
        </w:rPr>
        <w:t>Wisconsin bank</w:t>
      </w:r>
      <w:r>
        <w:rPr>
          <w:rFonts w:eastAsia="Times New Roman" w:cstheme="minorHAnsi"/>
        </w:rPr>
        <w:t>”</w:t>
      </w:r>
    </w:p>
    <w:p w14:paraId="19707423" w14:textId="0CA940EF" w:rsidR="003A072A" w:rsidRPr="003A072A" w:rsidRDefault="00AC5295" w:rsidP="00AC5295">
      <w:pPr>
        <w:numPr>
          <w:ilvl w:val="1"/>
          <w:numId w:val="9"/>
        </w:numPr>
        <w:spacing w:after="0"/>
        <w:rPr>
          <w:rFonts w:eastAsia="Times New Roman" w:cstheme="minorHAnsi"/>
        </w:rPr>
      </w:pPr>
      <w:r>
        <w:rPr>
          <w:rFonts w:eastAsia="Times New Roman" w:cstheme="minorHAnsi"/>
        </w:rPr>
        <w:t>“</w:t>
      </w:r>
      <w:r w:rsidR="003A072A" w:rsidRPr="003A072A">
        <w:rPr>
          <w:rFonts w:eastAsia="Times New Roman" w:cstheme="minorHAnsi"/>
        </w:rPr>
        <w:t>Consent order</w:t>
      </w:r>
      <w:r>
        <w:rPr>
          <w:rFonts w:eastAsia="Times New Roman" w:cstheme="minorHAnsi"/>
        </w:rPr>
        <w:t>”</w:t>
      </w:r>
    </w:p>
    <w:p w14:paraId="05B59F5A" w14:textId="77777777" w:rsidR="003A072A" w:rsidRPr="00AC5295" w:rsidRDefault="003A072A" w:rsidP="00AC5295">
      <w:pPr>
        <w:pStyle w:val="ListParagraph"/>
        <w:numPr>
          <w:ilvl w:val="0"/>
          <w:numId w:val="9"/>
        </w:numPr>
        <w:spacing w:after="0"/>
        <w:rPr>
          <w:rFonts w:eastAsia="Times New Roman" w:cstheme="minorHAnsi"/>
        </w:rPr>
      </w:pPr>
      <w:r w:rsidRPr="00AC5295">
        <w:rPr>
          <w:rFonts w:eastAsia="Times New Roman" w:cstheme="minorHAnsi"/>
        </w:rPr>
        <w:t>Respond to negative feedback with a single response. You should be monitoring:</w:t>
      </w:r>
    </w:p>
    <w:p w14:paraId="23AEFF89" w14:textId="77777777" w:rsidR="003A072A" w:rsidRPr="003A072A" w:rsidRDefault="003A072A" w:rsidP="00AC5295">
      <w:pPr>
        <w:numPr>
          <w:ilvl w:val="1"/>
          <w:numId w:val="9"/>
        </w:numPr>
        <w:spacing w:after="0"/>
        <w:rPr>
          <w:rFonts w:eastAsia="Times New Roman" w:cstheme="minorHAnsi"/>
        </w:rPr>
      </w:pPr>
      <w:r w:rsidRPr="003A072A">
        <w:rPr>
          <w:rFonts w:eastAsia="Times New Roman" w:cstheme="minorHAnsi"/>
        </w:rPr>
        <w:t>Letters to the editor</w:t>
      </w:r>
    </w:p>
    <w:p w14:paraId="0B8DFB52" w14:textId="77777777" w:rsidR="003A072A" w:rsidRPr="003A072A" w:rsidRDefault="003A072A" w:rsidP="00AC5295">
      <w:pPr>
        <w:numPr>
          <w:ilvl w:val="1"/>
          <w:numId w:val="9"/>
        </w:numPr>
        <w:spacing w:after="0"/>
        <w:rPr>
          <w:rFonts w:eastAsia="Times New Roman" w:cstheme="minorHAnsi"/>
        </w:rPr>
      </w:pPr>
      <w:r w:rsidRPr="003A072A">
        <w:rPr>
          <w:rFonts w:eastAsia="Times New Roman" w:cstheme="minorHAnsi"/>
        </w:rPr>
        <w:t>Blogs</w:t>
      </w:r>
    </w:p>
    <w:p w14:paraId="60EF3661" w14:textId="77777777" w:rsidR="003A072A" w:rsidRPr="003A072A" w:rsidRDefault="003A072A" w:rsidP="00AC5295">
      <w:pPr>
        <w:numPr>
          <w:ilvl w:val="1"/>
          <w:numId w:val="9"/>
        </w:numPr>
        <w:spacing w:after="0"/>
        <w:rPr>
          <w:rFonts w:eastAsia="Times New Roman" w:cstheme="minorHAnsi"/>
        </w:rPr>
      </w:pPr>
      <w:r w:rsidRPr="003A072A">
        <w:rPr>
          <w:rFonts w:eastAsia="Times New Roman" w:cstheme="minorHAnsi"/>
        </w:rPr>
        <w:t>Comments on newspaper online forums</w:t>
      </w:r>
    </w:p>
    <w:p w14:paraId="2E47FB09" w14:textId="00500A31" w:rsidR="00D132C7" w:rsidRPr="00AC5295" w:rsidRDefault="003A072A" w:rsidP="00D132C7">
      <w:pPr>
        <w:numPr>
          <w:ilvl w:val="1"/>
          <w:numId w:val="9"/>
        </w:numPr>
        <w:spacing w:after="0"/>
        <w:rPr>
          <w:rFonts w:eastAsia="Times New Roman" w:cstheme="minorHAnsi"/>
        </w:rPr>
      </w:pPr>
      <w:r w:rsidRPr="003A072A">
        <w:rPr>
          <w:rFonts w:eastAsia="Times New Roman" w:cstheme="minorHAnsi"/>
        </w:rPr>
        <w:t>Social media</w:t>
      </w:r>
    </w:p>
    <w:sectPr w:rsidR="00D132C7" w:rsidRPr="00AC5295" w:rsidSect="002549A2">
      <w:headerReference w:type="first" r:id="rId10"/>
      <w:footerReference w:type="first" r:id="rId11"/>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39E0FF7C" w:rsidR="002549A2" w:rsidRPr="00B6271C" w:rsidRDefault="002549A2" w:rsidP="002549A2">
    <w:pPr>
      <w:pStyle w:val="Footer"/>
      <w:jc w:val="right"/>
      <w:rPr>
        <w:sz w:val="18"/>
        <w:szCs w:val="18"/>
      </w:rPr>
    </w:pPr>
    <w:r w:rsidRPr="00B6271C">
      <w:rPr>
        <w:sz w:val="18"/>
        <w:szCs w:val="18"/>
      </w:rPr>
      <w:t xml:space="preserve">Last Revision: </w:t>
    </w:r>
    <w:r w:rsidR="00EC2685">
      <w:rPr>
        <w:sz w:val="18"/>
        <w:szCs w:val="18"/>
      </w:rPr>
      <w:t xml:space="preserve">August </w:t>
    </w:r>
    <w:r w:rsidRPr="00B6271C">
      <w:rPr>
        <w:sz w:val="18"/>
        <w:szCs w:val="18"/>
      </w:rPr>
      <w:t>2022</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EB0"/>
    <w:multiLevelType w:val="hybridMultilevel"/>
    <w:tmpl w:val="AF64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6EB9"/>
    <w:multiLevelType w:val="hybridMultilevel"/>
    <w:tmpl w:val="DE06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8491297"/>
    <w:multiLevelType w:val="hybridMultilevel"/>
    <w:tmpl w:val="2D3A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51B39"/>
    <w:multiLevelType w:val="hybridMultilevel"/>
    <w:tmpl w:val="06D4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166EB"/>
    <w:multiLevelType w:val="hybridMultilevel"/>
    <w:tmpl w:val="30348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260F"/>
    <w:multiLevelType w:val="hybridMultilevel"/>
    <w:tmpl w:val="879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93C35"/>
    <w:multiLevelType w:val="hybridMultilevel"/>
    <w:tmpl w:val="F148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9384E"/>
    <w:multiLevelType w:val="hybridMultilevel"/>
    <w:tmpl w:val="DBE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2B03F5"/>
    <w:rsid w:val="0035578E"/>
    <w:rsid w:val="00361D88"/>
    <w:rsid w:val="003A072A"/>
    <w:rsid w:val="003F100D"/>
    <w:rsid w:val="00474A4E"/>
    <w:rsid w:val="004B68BB"/>
    <w:rsid w:val="0060298A"/>
    <w:rsid w:val="00661DF3"/>
    <w:rsid w:val="00686CBD"/>
    <w:rsid w:val="006A04CB"/>
    <w:rsid w:val="006C1079"/>
    <w:rsid w:val="00700410"/>
    <w:rsid w:val="00762B77"/>
    <w:rsid w:val="007824DE"/>
    <w:rsid w:val="007A1413"/>
    <w:rsid w:val="007D2685"/>
    <w:rsid w:val="00817293"/>
    <w:rsid w:val="008D67DC"/>
    <w:rsid w:val="009915CB"/>
    <w:rsid w:val="009E444F"/>
    <w:rsid w:val="00A53E47"/>
    <w:rsid w:val="00AC5295"/>
    <w:rsid w:val="00B60D46"/>
    <w:rsid w:val="00B6271C"/>
    <w:rsid w:val="00C372E5"/>
    <w:rsid w:val="00C73A0C"/>
    <w:rsid w:val="00D132C7"/>
    <w:rsid w:val="00EC2685"/>
    <w:rsid w:val="00E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character" w:styleId="CommentReference">
    <w:name w:val="annotation reference"/>
    <w:basedOn w:val="DefaultParagraphFont"/>
    <w:uiPriority w:val="99"/>
    <w:semiHidden/>
    <w:unhideWhenUsed/>
    <w:rsid w:val="007A1413"/>
    <w:rPr>
      <w:sz w:val="16"/>
    </w:rPr>
  </w:style>
  <w:style w:type="paragraph" w:styleId="CommentText">
    <w:name w:val="annotation text"/>
    <w:basedOn w:val="Normal"/>
    <w:link w:val="CommentTextChar"/>
    <w:uiPriority w:val="99"/>
    <w:semiHidden/>
    <w:unhideWhenUsed/>
    <w:rsid w:val="007A1413"/>
    <w:pPr>
      <w:spacing w:after="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7A1413"/>
    <w:rPr>
      <w:rFonts w:ascii="Arial" w:eastAsia="Times New Roman" w:hAnsi="Arial" w:cs="Times New Roman"/>
      <w:sz w:val="20"/>
      <w:szCs w:val="20"/>
    </w:rPr>
  </w:style>
  <w:style w:type="paragraph" w:styleId="ListParagraph">
    <w:name w:val="List Paragraph"/>
    <w:basedOn w:val="Normal"/>
    <w:uiPriority w:val="34"/>
    <w:qFormat/>
    <w:rsid w:val="003A072A"/>
    <w:pPr>
      <w:ind w:left="720"/>
      <w:contextualSpacing/>
    </w:pPr>
  </w:style>
  <w:style w:type="character" w:styleId="Hyperlink">
    <w:name w:val="Hyperlink"/>
    <w:basedOn w:val="DefaultParagraphFont"/>
    <w:uiPriority w:val="99"/>
    <w:unhideWhenUsed/>
    <w:rsid w:val="003A072A"/>
    <w:rPr>
      <w:color w:val="76CED9" w:themeColor="hyperlink"/>
      <w:u w:val="single"/>
    </w:rPr>
  </w:style>
  <w:style w:type="character" w:styleId="UnresolvedMention">
    <w:name w:val="Unresolved Mention"/>
    <w:basedOn w:val="DefaultParagraphFont"/>
    <w:uiPriority w:val="99"/>
    <w:semiHidden/>
    <w:unhideWhenUsed/>
    <w:rsid w:val="003A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nualcreditreport.com/index.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5</cp:revision>
  <cp:lastPrinted>2022-08-11T21:33:00Z</cp:lastPrinted>
  <dcterms:created xsi:type="dcterms:W3CDTF">2022-08-10T17:43:00Z</dcterms:created>
  <dcterms:modified xsi:type="dcterms:W3CDTF">2022-08-11T22:51:00Z</dcterms:modified>
</cp:coreProperties>
</file>