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BA9B71" w:rsidR="00D77B48" w:rsidRPr="00666BA4" w:rsidRDefault="0027425D" w:rsidP="00666BA4">
      <w:pPr>
        <w:jc w:val="center"/>
        <w:rPr>
          <w:b/>
          <w:sz w:val="24"/>
          <w:szCs w:val="24"/>
        </w:rPr>
      </w:pPr>
      <w:r w:rsidRPr="00666BA4">
        <w:rPr>
          <w:b/>
          <w:sz w:val="24"/>
          <w:szCs w:val="24"/>
          <w:highlight w:val="yellow"/>
        </w:rPr>
        <w:t>Bank Name</w:t>
      </w:r>
      <w:r w:rsidR="00666BA4" w:rsidRPr="00666BA4">
        <w:rPr>
          <w:b/>
          <w:sz w:val="24"/>
          <w:szCs w:val="24"/>
        </w:rPr>
        <w:t xml:space="preserve"> </w:t>
      </w:r>
      <w:r w:rsidRPr="00666BA4">
        <w:rPr>
          <w:b/>
          <w:sz w:val="24"/>
          <w:szCs w:val="24"/>
        </w:rPr>
        <w:t>Celebrat</w:t>
      </w:r>
      <w:r w:rsidR="00666BA4" w:rsidRPr="00666BA4">
        <w:rPr>
          <w:b/>
          <w:sz w:val="24"/>
          <w:szCs w:val="24"/>
        </w:rPr>
        <w:t>es</w:t>
      </w:r>
      <w:r w:rsidRPr="00666BA4">
        <w:rPr>
          <w:b/>
          <w:sz w:val="24"/>
          <w:szCs w:val="24"/>
        </w:rPr>
        <w:t xml:space="preserve"> the Power of Community April </w:t>
      </w:r>
      <w:r w:rsidR="00845FBB" w:rsidRPr="00666BA4">
        <w:rPr>
          <w:b/>
          <w:sz w:val="24"/>
          <w:szCs w:val="24"/>
        </w:rPr>
        <w:t>1</w:t>
      </w:r>
      <w:r w:rsidR="00C534C8">
        <w:rPr>
          <w:b/>
          <w:sz w:val="24"/>
          <w:szCs w:val="24"/>
        </w:rPr>
        <w:t>5</w:t>
      </w:r>
      <w:r w:rsidR="00845FBB" w:rsidRPr="00666BA4">
        <w:rPr>
          <w:b/>
          <w:sz w:val="24"/>
          <w:szCs w:val="24"/>
        </w:rPr>
        <w:t>–2</w:t>
      </w:r>
      <w:r w:rsidR="00C534C8">
        <w:rPr>
          <w:b/>
          <w:sz w:val="24"/>
          <w:szCs w:val="24"/>
        </w:rPr>
        <w:t>0</w:t>
      </w:r>
      <w:r w:rsidR="004B76C2" w:rsidRPr="00666BA4">
        <w:rPr>
          <w:b/>
          <w:sz w:val="24"/>
          <w:szCs w:val="24"/>
        </w:rPr>
        <w:t>, 202</w:t>
      </w:r>
      <w:r w:rsidR="00C534C8">
        <w:rPr>
          <w:b/>
          <w:sz w:val="24"/>
          <w:szCs w:val="24"/>
        </w:rPr>
        <w:t>4</w:t>
      </w:r>
    </w:p>
    <w:p w14:paraId="00000003" w14:textId="2992DE11" w:rsidR="00D77B48" w:rsidRPr="00666BA4" w:rsidRDefault="004B76C2">
      <w:pPr>
        <w:spacing w:before="240"/>
        <w:rPr>
          <w:sz w:val="20"/>
          <w:szCs w:val="20"/>
        </w:rPr>
      </w:pPr>
      <w:r w:rsidRPr="00666BA4">
        <w:rPr>
          <w:b/>
          <w:sz w:val="20"/>
          <w:szCs w:val="20"/>
        </w:rPr>
        <w:t>For Immediate Release</w:t>
      </w:r>
      <w:r w:rsidR="0027425D" w:rsidRPr="00666BA4">
        <w:rPr>
          <w:b/>
          <w:sz w:val="20"/>
          <w:szCs w:val="20"/>
        </w:rPr>
        <w:t>:</w:t>
      </w:r>
      <w:r w:rsidR="0027425D" w:rsidRPr="00666BA4">
        <w:rPr>
          <w:sz w:val="20"/>
          <w:szCs w:val="20"/>
        </w:rPr>
        <w:t xml:space="preserve"> </w:t>
      </w:r>
      <w:r w:rsidR="0027425D" w:rsidRPr="00666BA4">
        <w:rPr>
          <w:sz w:val="20"/>
          <w:szCs w:val="20"/>
          <w:highlight w:val="yellow"/>
        </w:rPr>
        <w:t xml:space="preserve">April </w:t>
      </w:r>
      <w:r w:rsidR="00FE0AC2" w:rsidRPr="00666BA4">
        <w:rPr>
          <w:sz w:val="20"/>
          <w:szCs w:val="20"/>
          <w:highlight w:val="yellow"/>
        </w:rPr>
        <w:t>1</w:t>
      </w:r>
      <w:r w:rsidRPr="00666BA4">
        <w:rPr>
          <w:sz w:val="20"/>
          <w:szCs w:val="20"/>
          <w:highlight w:val="yellow"/>
        </w:rPr>
        <w:t>0</w:t>
      </w:r>
      <w:r w:rsidR="0027425D" w:rsidRPr="00666BA4">
        <w:rPr>
          <w:sz w:val="20"/>
          <w:szCs w:val="20"/>
          <w:highlight w:val="yellow"/>
        </w:rPr>
        <w:t>, 202</w:t>
      </w:r>
      <w:r w:rsidR="00C534C8">
        <w:rPr>
          <w:sz w:val="20"/>
          <w:szCs w:val="20"/>
          <w:highlight w:val="yellow"/>
        </w:rPr>
        <w:t>4</w:t>
      </w:r>
    </w:p>
    <w:p w14:paraId="00000004" w14:textId="24E74726" w:rsidR="00D77B48" w:rsidRPr="00666BA4" w:rsidRDefault="0027425D">
      <w:pPr>
        <w:spacing w:before="240"/>
        <w:rPr>
          <w:sz w:val="20"/>
          <w:szCs w:val="20"/>
        </w:rPr>
      </w:pPr>
      <w:r w:rsidRPr="00666BA4">
        <w:rPr>
          <w:b/>
          <w:sz w:val="20"/>
          <w:szCs w:val="20"/>
        </w:rPr>
        <w:t>Contact:</w:t>
      </w:r>
      <w:r w:rsidRPr="00666BA4">
        <w:rPr>
          <w:bCs/>
          <w:sz w:val="20"/>
          <w:szCs w:val="20"/>
        </w:rPr>
        <w:t xml:space="preserve"> </w:t>
      </w:r>
      <w:r w:rsidRPr="00666BA4">
        <w:rPr>
          <w:bCs/>
          <w:sz w:val="20"/>
          <w:szCs w:val="20"/>
          <w:highlight w:val="yellow"/>
        </w:rPr>
        <w:t>Name, Title,</w:t>
      </w:r>
      <w:r w:rsidR="004B76C2" w:rsidRPr="00666BA4">
        <w:rPr>
          <w:bCs/>
          <w:sz w:val="20"/>
          <w:szCs w:val="20"/>
          <w:highlight w:val="yellow"/>
        </w:rPr>
        <w:t xml:space="preserve"> Bank,</w:t>
      </w:r>
      <w:r w:rsidRPr="00666BA4">
        <w:rPr>
          <w:bCs/>
          <w:sz w:val="20"/>
          <w:szCs w:val="20"/>
          <w:highlight w:val="yellow"/>
        </w:rPr>
        <w:t xml:space="preserve"> Phone/Email</w:t>
      </w:r>
    </w:p>
    <w:p w14:paraId="00000005" w14:textId="70A77F3D" w:rsidR="00D77B48" w:rsidRPr="00666BA4" w:rsidRDefault="00584B0B">
      <w:pPr>
        <w:spacing w:before="240"/>
        <w:rPr>
          <w:sz w:val="20"/>
          <w:szCs w:val="20"/>
        </w:rPr>
      </w:pPr>
      <w:r>
        <w:rPr>
          <w:sz w:val="20"/>
          <w:szCs w:val="20"/>
          <w:highlight w:val="yellow"/>
        </w:rPr>
        <w:t>NAME OF</w:t>
      </w:r>
      <w:r w:rsidR="0027425D" w:rsidRPr="00666BA4">
        <w:rPr>
          <w:sz w:val="20"/>
          <w:szCs w:val="20"/>
          <w:highlight w:val="yellow"/>
        </w:rPr>
        <w:t xml:space="preserve"> TOWN</w:t>
      </w:r>
      <w:r w:rsidR="00845FBB" w:rsidRPr="00666BA4">
        <w:rPr>
          <w:sz w:val="20"/>
          <w:szCs w:val="20"/>
        </w:rPr>
        <w:t>, Wis.</w:t>
      </w:r>
      <w:r w:rsidR="0027425D" w:rsidRPr="00666BA4">
        <w:rPr>
          <w:sz w:val="20"/>
          <w:szCs w:val="20"/>
        </w:rPr>
        <w:t xml:space="preserve"> – </w:t>
      </w:r>
      <w:r w:rsidR="00845FBB" w:rsidRPr="00666BA4">
        <w:rPr>
          <w:sz w:val="20"/>
          <w:szCs w:val="20"/>
        </w:rPr>
        <w:t>To</w:t>
      </w:r>
      <w:r w:rsidR="0027425D" w:rsidRPr="00666BA4">
        <w:rPr>
          <w:sz w:val="20"/>
          <w:szCs w:val="20"/>
        </w:rPr>
        <w:t xml:space="preserve"> celebrate the </w:t>
      </w:r>
      <w:r w:rsidR="00845FBB" w:rsidRPr="00666BA4">
        <w:rPr>
          <w:sz w:val="20"/>
          <w:szCs w:val="20"/>
        </w:rPr>
        <w:t>connections</w:t>
      </w:r>
      <w:r w:rsidR="0027425D" w:rsidRPr="00666BA4">
        <w:rPr>
          <w:sz w:val="20"/>
          <w:szCs w:val="20"/>
        </w:rPr>
        <w:t xml:space="preserve"> between </w:t>
      </w:r>
      <w:r w:rsidR="00FE0AC2" w:rsidRPr="00666BA4">
        <w:rPr>
          <w:sz w:val="20"/>
          <w:szCs w:val="20"/>
        </w:rPr>
        <w:t>local</w:t>
      </w:r>
      <w:r w:rsidR="0027425D" w:rsidRPr="00666BA4">
        <w:rPr>
          <w:sz w:val="20"/>
          <w:szCs w:val="20"/>
        </w:rPr>
        <w:t xml:space="preserve"> businesses,</w:t>
      </w:r>
      <w:r w:rsidR="00845FBB" w:rsidRPr="00666BA4">
        <w:rPr>
          <w:sz w:val="20"/>
          <w:szCs w:val="20"/>
        </w:rPr>
        <w:t xml:space="preserve"> non-profit organizations</w:t>
      </w:r>
      <w:r w:rsidR="0027425D" w:rsidRPr="00666BA4">
        <w:rPr>
          <w:sz w:val="20"/>
          <w:szCs w:val="20"/>
        </w:rPr>
        <w:t>,</w:t>
      </w:r>
      <w:r w:rsidR="00845FBB" w:rsidRPr="00666BA4">
        <w:rPr>
          <w:sz w:val="20"/>
          <w:szCs w:val="20"/>
        </w:rPr>
        <w:t xml:space="preserve"> schools,</w:t>
      </w:r>
      <w:r w:rsidR="0027425D" w:rsidRPr="00666BA4">
        <w:rPr>
          <w:sz w:val="20"/>
          <w:szCs w:val="20"/>
        </w:rPr>
        <w:t xml:space="preserve"> and families and their hometown community bank, </w:t>
      </w:r>
      <w:r w:rsidR="00666BA4" w:rsidRPr="00666BA4">
        <w:rPr>
          <w:sz w:val="20"/>
          <w:szCs w:val="20"/>
          <w:highlight w:val="yellow"/>
        </w:rPr>
        <w:t>Bank Name</w:t>
      </w:r>
      <w:r w:rsidR="0027425D" w:rsidRPr="00666BA4">
        <w:rPr>
          <w:sz w:val="20"/>
          <w:szCs w:val="20"/>
        </w:rPr>
        <w:t xml:space="preserve"> is recognizing the Power of Community Week April 1</w:t>
      </w:r>
      <w:r w:rsidR="00C534C8">
        <w:rPr>
          <w:sz w:val="20"/>
          <w:szCs w:val="20"/>
        </w:rPr>
        <w:t>5</w:t>
      </w:r>
      <w:r w:rsidR="00845FBB" w:rsidRPr="00666BA4">
        <w:rPr>
          <w:sz w:val="20"/>
          <w:szCs w:val="20"/>
        </w:rPr>
        <w:t>–</w:t>
      </w:r>
      <w:r w:rsidR="0027425D" w:rsidRPr="00666BA4">
        <w:rPr>
          <w:sz w:val="20"/>
          <w:szCs w:val="20"/>
        </w:rPr>
        <w:t>2</w:t>
      </w:r>
      <w:r w:rsidR="00C534C8">
        <w:rPr>
          <w:sz w:val="20"/>
          <w:szCs w:val="20"/>
        </w:rPr>
        <w:t>0</w:t>
      </w:r>
      <w:r w:rsidR="00845FBB" w:rsidRPr="00666BA4">
        <w:rPr>
          <w:sz w:val="20"/>
          <w:szCs w:val="20"/>
        </w:rPr>
        <w:t>, 202</w:t>
      </w:r>
      <w:r w:rsidR="00C534C8">
        <w:rPr>
          <w:sz w:val="20"/>
          <w:szCs w:val="20"/>
        </w:rPr>
        <w:t>4</w:t>
      </w:r>
      <w:r w:rsidR="0027425D" w:rsidRPr="00666BA4">
        <w:rPr>
          <w:sz w:val="20"/>
          <w:szCs w:val="20"/>
        </w:rPr>
        <w:t xml:space="preserve"> during National Community Banking Month</w:t>
      </w:r>
      <w:r w:rsidR="00FE0AC2" w:rsidRPr="00666BA4">
        <w:rPr>
          <w:sz w:val="20"/>
          <w:szCs w:val="20"/>
        </w:rPr>
        <w:t xml:space="preserve"> and National Financial Literacy and Capability Month.</w:t>
      </w:r>
    </w:p>
    <w:p w14:paraId="02834F40" w14:textId="2BB94227" w:rsidR="00584B0B" w:rsidRDefault="00584B0B">
      <w:pPr>
        <w:spacing w:before="240"/>
        <w:rPr>
          <w:sz w:val="20"/>
          <w:szCs w:val="20"/>
        </w:rPr>
      </w:pPr>
      <w:r>
        <w:rPr>
          <w:sz w:val="20"/>
          <w:szCs w:val="20"/>
        </w:rPr>
        <w:t xml:space="preserve">“We are proud to be a part of the strong, vibrant </w:t>
      </w:r>
      <w:r w:rsidRPr="00584B0B">
        <w:rPr>
          <w:sz w:val="20"/>
          <w:szCs w:val="20"/>
          <w:highlight w:val="yellow"/>
        </w:rPr>
        <w:t>Name of Town</w:t>
      </w:r>
      <w:r>
        <w:rPr>
          <w:sz w:val="20"/>
          <w:szCs w:val="20"/>
        </w:rPr>
        <w:t xml:space="preserve"> community,” said </w:t>
      </w:r>
      <w:r w:rsidRPr="00584B0B">
        <w:rPr>
          <w:b/>
          <w:bCs/>
          <w:sz w:val="20"/>
          <w:szCs w:val="20"/>
          <w:highlight w:val="yellow"/>
        </w:rPr>
        <w:t>Name,</w:t>
      </w:r>
      <w:r w:rsidRPr="00584B0B">
        <w:rPr>
          <w:sz w:val="20"/>
          <w:szCs w:val="20"/>
          <w:highlight w:val="yellow"/>
        </w:rPr>
        <w:t xml:space="preserve"> president of Bank Name</w:t>
      </w:r>
      <w:r>
        <w:rPr>
          <w:sz w:val="20"/>
          <w:szCs w:val="20"/>
        </w:rPr>
        <w:t xml:space="preserve">. “During the Power of Community Week, we are taking the opportunity to show extra appreciation to this great place to live and work.”  </w:t>
      </w:r>
    </w:p>
    <w:p w14:paraId="00000007" w14:textId="0876C954" w:rsidR="00D77B48" w:rsidRPr="00666BA4" w:rsidRDefault="0027425D">
      <w:pPr>
        <w:spacing w:before="240"/>
        <w:rPr>
          <w:sz w:val="20"/>
          <w:szCs w:val="20"/>
        </w:rPr>
      </w:pPr>
      <w:r w:rsidRPr="00666BA4">
        <w:rPr>
          <w:sz w:val="20"/>
          <w:szCs w:val="20"/>
        </w:rPr>
        <w:t xml:space="preserve">The purpose of Power of Community Week is to highlight the longstanding tradition of local hometown community banking. We urge consumers, small business owners, farmers, and </w:t>
      </w:r>
      <w:r w:rsidR="00D40D3A" w:rsidRPr="00666BA4">
        <w:rPr>
          <w:sz w:val="20"/>
          <w:szCs w:val="20"/>
        </w:rPr>
        <w:t>community leaders</w:t>
      </w:r>
      <w:r w:rsidRPr="00666BA4">
        <w:rPr>
          <w:sz w:val="20"/>
          <w:szCs w:val="20"/>
        </w:rPr>
        <w:t xml:space="preserve"> to learn more about the relationship community banks have with the communities that are not home only to our bank, but our families and our livelihoods. The role banks play in building strong communities, and the quality products and personal services we provide </w:t>
      </w:r>
      <w:r w:rsidR="00EE6521" w:rsidRPr="00666BA4">
        <w:rPr>
          <w:sz w:val="20"/>
          <w:szCs w:val="20"/>
        </w:rPr>
        <w:t>give</w:t>
      </w:r>
      <w:r w:rsidR="00FE0AC2" w:rsidRPr="00666BA4">
        <w:rPr>
          <w:sz w:val="20"/>
          <w:szCs w:val="20"/>
        </w:rPr>
        <w:t xml:space="preserve"> </w:t>
      </w:r>
      <w:r w:rsidRPr="00666BA4">
        <w:rPr>
          <w:sz w:val="20"/>
          <w:szCs w:val="20"/>
        </w:rPr>
        <w:t>our customers</w:t>
      </w:r>
      <w:r w:rsidR="00EE6521" w:rsidRPr="00666BA4">
        <w:rPr>
          <w:sz w:val="20"/>
          <w:szCs w:val="20"/>
        </w:rPr>
        <w:t xml:space="preserve"> the support they need</w:t>
      </w:r>
      <w:r w:rsidRPr="00666BA4">
        <w:rPr>
          <w:sz w:val="20"/>
          <w:szCs w:val="20"/>
        </w:rPr>
        <w:t xml:space="preserve"> </w:t>
      </w:r>
      <w:r w:rsidR="00FE0AC2" w:rsidRPr="00666BA4">
        <w:rPr>
          <w:sz w:val="20"/>
          <w:szCs w:val="20"/>
        </w:rPr>
        <w:t xml:space="preserve">to </w:t>
      </w:r>
      <w:r w:rsidRPr="00666BA4">
        <w:rPr>
          <w:sz w:val="20"/>
          <w:szCs w:val="20"/>
        </w:rPr>
        <w:t>succeed.</w:t>
      </w:r>
    </w:p>
    <w:p w14:paraId="00000008" w14:textId="6F22D016" w:rsidR="00D77B48" w:rsidRPr="00666BA4" w:rsidRDefault="00503C53">
      <w:pPr>
        <w:spacing w:before="240"/>
        <w:rPr>
          <w:sz w:val="20"/>
          <w:szCs w:val="20"/>
        </w:rPr>
      </w:pPr>
      <w:r w:rsidRPr="00666BA4">
        <w:rPr>
          <w:sz w:val="20"/>
          <w:szCs w:val="20"/>
        </w:rPr>
        <w:t>[</w:t>
      </w:r>
      <w:r w:rsidRPr="00666BA4">
        <w:rPr>
          <w:sz w:val="20"/>
          <w:szCs w:val="20"/>
          <w:highlight w:val="yellow"/>
        </w:rPr>
        <w:t>Bank Name</w:t>
      </w:r>
      <w:r w:rsidRPr="00666BA4">
        <w:rPr>
          <w:sz w:val="20"/>
          <w:szCs w:val="20"/>
        </w:rPr>
        <w:t>] is proud to serve our community year-round, and some of the activities the bank will be engaging in during the Power of Community Week include [</w:t>
      </w:r>
      <w:r w:rsidRPr="00666BA4">
        <w:rPr>
          <w:sz w:val="20"/>
          <w:szCs w:val="20"/>
          <w:highlight w:val="yellow"/>
        </w:rPr>
        <w:t>list your activities</w:t>
      </w:r>
      <w:r w:rsidRPr="00666BA4">
        <w:rPr>
          <w:sz w:val="20"/>
          <w:szCs w:val="20"/>
        </w:rPr>
        <w:t>]</w:t>
      </w:r>
      <w:r w:rsidR="0027425D" w:rsidRPr="00666BA4">
        <w:rPr>
          <w:sz w:val="20"/>
          <w:szCs w:val="20"/>
        </w:rPr>
        <w:t>.</w:t>
      </w:r>
    </w:p>
    <w:p w14:paraId="00000009" w14:textId="1128AC7F" w:rsidR="00D77B48" w:rsidRPr="00666BA4" w:rsidRDefault="00AD151E">
      <w:pPr>
        <w:spacing w:before="240"/>
        <w:rPr>
          <w:sz w:val="20"/>
          <w:szCs w:val="20"/>
        </w:rPr>
      </w:pPr>
      <w:r w:rsidRPr="00666BA4">
        <w:rPr>
          <w:sz w:val="20"/>
          <w:szCs w:val="20"/>
        </w:rPr>
        <w:t>“</w:t>
      </w:r>
      <w:r w:rsidR="00584B0B">
        <w:rPr>
          <w:sz w:val="20"/>
          <w:szCs w:val="20"/>
        </w:rPr>
        <w:t>The Power of Community Week highlights the collective impact of Wisconsin’s banking industry</w:t>
      </w:r>
      <w:r w:rsidR="0027425D" w:rsidRPr="00666BA4">
        <w:rPr>
          <w:sz w:val="20"/>
          <w:szCs w:val="20"/>
        </w:rPr>
        <w:t xml:space="preserve">,” said </w:t>
      </w:r>
      <w:r w:rsidR="0027425D" w:rsidRPr="00584B0B">
        <w:rPr>
          <w:b/>
          <w:bCs/>
          <w:sz w:val="20"/>
          <w:szCs w:val="20"/>
        </w:rPr>
        <w:t>Rose O</w:t>
      </w:r>
      <w:r w:rsidR="001E6EA1" w:rsidRPr="00584B0B">
        <w:rPr>
          <w:b/>
          <w:bCs/>
          <w:sz w:val="20"/>
          <w:szCs w:val="20"/>
        </w:rPr>
        <w:t>sw</w:t>
      </w:r>
      <w:r w:rsidR="0027425D" w:rsidRPr="00584B0B">
        <w:rPr>
          <w:b/>
          <w:bCs/>
          <w:sz w:val="20"/>
          <w:szCs w:val="20"/>
        </w:rPr>
        <w:t>ald Poels</w:t>
      </w:r>
      <w:r w:rsidR="0027425D" w:rsidRPr="00666BA4">
        <w:rPr>
          <w:sz w:val="20"/>
          <w:szCs w:val="20"/>
        </w:rPr>
        <w:t xml:space="preserve">, </w:t>
      </w:r>
      <w:r w:rsidR="00EE6521" w:rsidRPr="00666BA4">
        <w:rPr>
          <w:sz w:val="20"/>
          <w:szCs w:val="20"/>
        </w:rPr>
        <w:t>p</w:t>
      </w:r>
      <w:r w:rsidR="0027425D" w:rsidRPr="00666BA4">
        <w:rPr>
          <w:sz w:val="20"/>
          <w:szCs w:val="20"/>
        </w:rPr>
        <w:t>resident and CEO of the Wisconsin Bankers Association. “</w:t>
      </w:r>
      <w:r w:rsidR="00C01B8E">
        <w:rPr>
          <w:sz w:val="20"/>
          <w:szCs w:val="20"/>
        </w:rPr>
        <w:t>Bank</w:t>
      </w:r>
      <w:r w:rsidR="00637E7B">
        <w:rPr>
          <w:sz w:val="20"/>
          <w:szCs w:val="20"/>
        </w:rPr>
        <w:t xml:space="preserve"> employees</w:t>
      </w:r>
      <w:r w:rsidR="00C01B8E">
        <w:rPr>
          <w:sz w:val="20"/>
          <w:szCs w:val="20"/>
        </w:rPr>
        <w:t xml:space="preserve"> tailor their efforts to the individual needs of their areas — from giving financial literacy presentations in local schools to running food drives to volunteering in nursing homes — </w:t>
      </w:r>
      <w:r w:rsidR="00637E7B">
        <w:rPr>
          <w:sz w:val="20"/>
          <w:szCs w:val="20"/>
        </w:rPr>
        <w:t>it shows how passionate they are</w:t>
      </w:r>
      <w:r w:rsidR="0027425D" w:rsidRPr="00666BA4">
        <w:rPr>
          <w:sz w:val="20"/>
          <w:szCs w:val="20"/>
        </w:rPr>
        <w:t>.”</w:t>
      </w:r>
    </w:p>
    <w:p w14:paraId="7589AC9A" w14:textId="6A579451" w:rsidR="00AD151E" w:rsidRPr="00666BA4" w:rsidRDefault="00AD151E">
      <w:pPr>
        <w:spacing w:before="240"/>
        <w:rPr>
          <w:sz w:val="20"/>
          <w:szCs w:val="20"/>
        </w:rPr>
      </w:pPr>
      <w:r w:rsidRPr="00666BA4">
        <w:rPr>
          <w:sz w:val="20"/>
          <w:szCs w:val="20"/>
        </w:rPr>
        <w:t>For more information on the Power of Community Week and to see a</w:t>
      </w:r>
      <w:r w:rsidR="00C01B8E">
        <w:rPr>
          <w:sz w:val="20"/>
          <w:szCs w:val="20"/>
        </w:rPr>
        <w:t>n interactive</w:t>
      </w:r>
      <w:r w:rsidRPr="00666BA4">
        <w:rPr>
          <w:sz w:val="20"/>
          <w:szCs w:val="20"/>
        </w:rPr>
        <w:t xml:space="preserve"> map of service initiatives around the state, please visit www.wisbank.com/BanksPowerWI.</w:t>
      </w:r>
    </w:p>
    <w:p w14:paraId="30C73DCA" w14:textId="3DEE9CB3" w:rsidR="00845FBB" w:rsidRPr="00666BA4" w:rsidRDefault="00845FBB" w:rsidP="00845FBB">
      <w:pPr>
        <w:spacing w:before="240"/>
        <w:jc w:val="center"/>
        <w:rPr>
          <w:sz w:val="20"/>
          <w:szCs w:val="20"/>
        </w:rPr>
      </w:pPr>
      <w:r w:rsidRPr="00666BA4">
        <w:rPr>
          <w:sz w:val="20"/>
          <w:szCs w:val="20"/>
        </w:rPr>
        <w:t>###</w:t>
      </w:r>
    </w:p>
    <w:p w14:paraId="05FE66A8" w14:textId="1BFE3566" w:rsidR="004B76C2" w:rsidRPr="00666BA4" w:rsidRDefault="004B76C2" w:rsidP="00845FBB">
      <w:pPr>
        <w:spacing w:before="240"/>
        <w:jc w:val="center"/>
        <w:rPr>
          <w:sz w:val="20"/>
          <w:szCs w:val="20"/>
        </w:rPr>
      </w:pPr>
      <w:r w:rsidRPr="00666BA4">
        <w:rPr>
          <w:b/>
          <w:bCs/>
          <w:sz w:val="20"/>
          <w:szCs w:val="20"/>
          <w:highlight w:val="yellow"/>
        </w:rPr>
        <w:t>About [Bank Name]</w:t>
      </w:r>
    </w:p>
    <w:p w14:paraId="7CC17A43" w14:textId="77777777" w:rsidR="0027425D" w:rsidRPr="0027425D" w:rsidRDefault="0027425D" w:rsidP="0027425D">
      <w:pPr>
        <w:pStyle w:val="PlainText"/>
        <w:rPr>
          <w:rFonts w:ascii="Arial" w:hAnsi="Arial" w:cs="Arial"/>
          <w:b/>
          <w:bCs/>
          <w:sz w:val="22"/>
          <w:szCs w:val="22"/>
        </w:rPr>
      </w:pPr>
    </w:p>
    <w:p w14:paraId="0000000C" w14:textId="3273A761" w:rsidR="00D77B48" w:rsidRPr="00666BA4" w:rsidRDefault="004B76C2" w:rsidP="00845FBB">
      <w:pPr>
        <w:pStyle w:val="PlainText"/>
        <w:jc w:val="center"/>
        <w:rPr>
          <w:rFonts w:ascii="Arial" w:hAnsi="Arial" w:cs="Arial"/>
        </w:rPr>
      </w:pPr>
      <w:r w:rsidRPr="00666BA4">
        <w:rPr>
          <w:rFonts w:ascii="Arial" w:hAnsi="Arial" w:cs="Arial"/>
          <w:b/>
          <w:bCs/>
          <w:lang w:val="en"/>
        </w:rPr>
        <w:t>About the Wisconsin Bankers Association</w:t>
      </w:r>
      <w:r w:rsidRPr="00666BA4">
        <w:rPr>
          <w:rFonts w:ascii="Arial" w:hAnsi="Arial" w:cs="Arial"/>
          <w:lang w:val="en"/>
        </w:rPr>
        <w:br/>
        <w:t xml:space="preserve">Founded in 1892, WBA is the state’s largest financial industry trade association, representing more than 200 commercial banks and savings institutions, their branches, and over 30,000 employees. The Association represents banks of all sizes in Wisconsin, and nearly 98 percent of banks in the state are WBA members. </w:t>
      </w:r>
      <w:r w:rsidRPr="00666BA4">
        <w:rPr>
          <w:rFonts w:ascii="Arial" w:hAnsi="Arial" w:cs="Arial"/>
        </w:rPr>
        <w:t>To learn more, please visit</w:t>
      </w:r>
      <w:r w:rsidR="0027425D" w:rsidRPr="00666BA4">
        <w:rPr>
          <w:rFonts w:ascii="Arial" w:hAnsi="Arial" w:cs="Arial"/>
        </w:rPr>
        <w:t xml:space="preserve"> www.wisbank.com.</w:t>
      </w:r>
    </w:p>
    <w:p w14:paraId="1564E67E" w14:textId="77777777" w:rsidR="00666BA4" w:rsidRDefault="00666BA4" w:rsidP="00845FBB">
      <w:pPr>
        <w:pStyle w:val="PlainText"/>
        <w:jc w:val="center"/>
        <w:rPr>
          <w:rFonts w:ascii="Arial" w:hAnsi="Arial" w:cs="Arial"/>
          <w:b/>
          <w:bCs/>
          <w:color w:val="202020"/>
          <w:lang w:val="en"/>
        </w:rPr>
      </w:pPr>
    </w:p>
    <w:p w14:paraId="19E900BE" w14:textId="01D9A393" w:rsidR="00666BA4" w:rsidRPr="00666BA4" w:rsidRDefault="00666BA4" w:rsidP="00845FBB">
      <w:pPr>
        <w:pStyle w:val="PlainText"/>
        <w:jc w:val="center"/>
      </w:pPr>
      <w:r w:rsidRPr="00666BA4">
        <w:rPr>
          <w:rFonts w:ascii="Arial" w:hAnsi="Arial" w:cs="Arial"/>
          <w:b/>
          <w:bCs/>
          <w:color w:val="202020"/>
          <w:lang w:val="en"/>
        </w:rPr>
        <w:t>About the Wisconsin Bankers Foundation</w:t>
      </w:r>
      <w:r w:rsidRPr="00666BA4">
        <w:rPr>
          <w:rFonts w:ascii="Arial" w:hAnsi="Arial" w:cs="Arial"/>
          <w:color w:val="202020"/>
          <w:lang w:val="en"/>
        </w:rPr>
        <w:br/>
        <w:t>The Wisconsin Bankers Foundation (WBF) is a Wisconsin non-profit organization dedicated to promoting financial literacy and capability to the public. WBF works to empower consumers' financial decisions through education, scholarships, and research. (IRS Public Charity Employer Identification Number 46-3791061)</w:t>
      </w:r>
    </w:p>
    <w:sectPr w:rsidR="00666BA4" w:rsidRPr="00666B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48"/>
    <w:rsid w:val="001E6EA1"/>
    <w:rsid w:val="0027425D"/>
    <w:rsid w:val="004B76C2"/>
    <w:rsid w:val="00503C53"/>
    <w:rsid w:val="00584B0B"/>
    <w:rsid w:val="00637E7B"/>
    <w:rsid w:val="00666BA4"/>
    <w:rsid w:val="00813D88"/>
    <w:rsid w:val="00845FBB"/>
    <w:rsid w:val="00AD151E"/>
    <w:rsid w:val="00C01B8E"/>
    <w:rsid w:val="00C532DC"/>
    <w:rsid w:val="00C534C8"/>
    <w:rsid w:val="00CC28AA"/>
    <w:rsid w:val="00D12903"/>
    <w:rsid w:val="00D40D3A"/>
    <w:rsid w:val="00D77B48"/>
    <w:rsid w:val="00DE1F4C"/>
    <w:rsid w:val="00EB4A34"/>
    <w:rsid w:val="00EE6521"/>
    <w:rsid w:val="00FE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1A99"/>
  <w15:docId w15:val="{14894D7F-BEE9-475B-810A-B9DCE429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PlainText">
    <w:name w:val="Plain Text"/>
    <w:basedOn w:val="Normal"/>
    <w:link w:val="PlainTextChar"/>
    <w:rsid w:val="0027425D"/>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7425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Krause</dc:creator>
  <cp:lastModifiedBy>Jaclyn Lindquist</cp:lastModifiedBy>
  <cp:revision>5</cp:revision>
  <dcterms:created xsi:type="dcterms:W3CDTF">2023-01-05T19:38:00Z</dcterms:created>
  <dcterms:modified xsi:type="dcterms:W3CDTF">2024-01-25T17:27:00Z</dcterms:modified>
</cp:coreProperties>
</file>